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6F16" w:rsidRPr="002D51F6" w:rsidRDefault="00846F16" w:rsidP="00846F16">
      <w:pPr>
        <w:jc w:val="center"/>
        <w:rPr>
          <w:rFonts w:ascii="宋体" w:hAnsi="宋体"/>
          <w:b/>
          <w:bCs/>
          <w:color w:val="FF0000"/>
          <w:sz w:val="90"/>
          <w:szCs w:val="90"/>
        </w:rPr>
      </w:pPr>
      <w:r w:rsidRPr="002D51F6">
        <w:rPr>
          <w:rFonts w:ascii="宋体" w:hAnsi="宋体" w:hint="eastAsia"/>
          <w:b/>
          <w:bCs/>
          <w:color w:val="FF0000"/>
          <w:sz w:val="90"/>
          <w:szCs w:val="90"/>
        </w:rPr>
        <w:t>重庆文理学院教务处</w:t>
      </w:r>
    </w:p>
    <w:p w:rsidR="00846F16" w:rsidRDefault="00846F16" w:rsidP="00846F16">
      <w:pPr>
        <w:rPr>
          <w:rFonts w:ascii="宋体" w:hAnsi="宋体"/>
          <w:b/>
          <w:sz w:val="32"/>
          <w:szCs w:val="32"/>
        </w:rPr>
      </w:pPr>
    </w:p>
    <w:p w:rsidR="00846F16" w:rsidRPr="00846F16" w:rsidRDefault="00846F16" w:rsidP="00846F16">
      <w:pPr>
        <w:jc w:val="center"/>
        <w:rPr>
          <w:rFonts w:ascii="宋体" w:eastAsia="宋体" w:hAnsi="宋体"/>
          <w:b/>
          <w:sz w:val="32"/>
          <w:szCs w:val="32"/>
        </w:rPr>
      </w:pPr>
      <w:proofErr w:type="gramStart"/>
      <w:r w:rsidRPr="00846F16">
        <w:rPr>
          <w:rFonts w:ascii="宋体" w:eastAsia="宋体" w:hAnsi="宋体" w:hint="eastAsia"/>
          <w:b/>
          <w:sz w:val="32"/>
          <w:szCs w:val="32"/>
        </w:rPr>
        <w:t>院教〔2024〕</w:t>
      </w:r>
      <w:proofErr w:type="gramEnd"/>
      <w:r w:rsidRPr="00846F16">
        <w:rPr>
          <w:rFonts w:ascii="宋体" w:eastAsia="宋体" w:hAnsi="宋体" w:hint="eastAsia"/>
          <w:b/>
          <w:sz w:val="32"/>
          <w:szCs w:val="32"/>
        </w:rPr>
        <w:t>53号</w:t>
      </w:r>
    </w:p>
    <w:p w:rsidR="00846F16" w:rsidRPr="00167FA7" w:rsidRDefault="00846F16" w:rsidP="00846F16">
      <w:pPr>
        <w:jc w:val="center"/>
        <w:rPr>
          <w:rFonts w:ascii="宋体" w:hAnsi="宋体"/>
          <w:b/>
          <w:sz w:val="32"/>
          <w:szCs w:val="32"/>
        </w:rPr>
      </w:pPr>
      <w:r w:rsidRPr="00C376E6">
        <w:rPr>
          <w:rFonts w:ascii="宋体" w:hAnsi="宋体"/>
          <w:sz w:val="22"/>
          <w:lang w:val="zh-CN" w:bidi="zh-CN"/>
        </w:rPr>
        <w:pict>
          <v:line id="直接连接符 1" o:spid="_x0000_s2050" style="position:absolute;left:0;text-align:left;flip:y;z-index:251660288;mso-position-vertical-relative:line" from="-19.5pt,13.35pt" to="458.25pt,13.45pt" strokecolor="red" strokeweight="2.25pt">
            <v:fill o:detectmouseclick="t"/>
          </v:line>
        </w:pict>
      </w:r>
      <w:r w:rsidRPr="00C376E6">
        <w:rPr>
          <w:rFonts w:ascii="宋体" w:hAnsi="宋体"/>
          <w:sz w:val="22"/>
          <w:lang w:val="zh-CN" w:bidi="zh-CN"/>
        </w:rPr>
        <w:pict>
          <v:line id="直接连接符 2" o:spid="_x0000_s2051" style="position:absolute;left:0;text-align:left;z-index:251661312" from="-10.5pt,0" to="483pt,0" o:gfxdata="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EiCNC3RAAAABQEAAA8AAAAAAAAAAQAgAAAAIgAAAGRycy9kb3ducmV2LnhtbFBLAQIUABQA&#10;AAAIAIdO4kAfZ98l9wEAAOUDAAAOAAAAAAAAAAEAIAAAACABAABkcnMvZTJvRG9jLnhtbFBLBQYA&#10;AAAABgAGAFkBAACJBQAAAAA=&#10;" strokecolor="white" strokeweight="2.25pt">
            <v:fill o:detectmouseclick="t"/>
          </v:line>
        </w:pict>
      </w:r>
    </w:p>
    <w:p w:rsidR="00846F16" w:rsidRDefault="00AA7BC2" w:rsidP="00846F16">
      <w:pPr>
        <w:widowControl/>
        <w:adjustRightInd w:val="0"/>
        <w:snapToGrid w:val="0"/>
        <w:jc w:val="center"/>
        <w:rPr>
          <w:rFonts w:ascii="宋体" w:eastAsia="宋体" w:hAnsi="宋体" w:cs="方正小标宋简体" w:hint="eastAsia"/>
          <w:b/>
          <w:color w:val="000000"/>
          <w:kern w:val="0"/>
          <w:sz w:val="44"/>
          <w:szCs w:val="44"/>
        </w:rPr>
      </w:pPr>
      <w:r w:rsidRPr="00846F16">
        <w:rPr>
          <w:rFonts w:ascii="宋体" w:eastAsia="宋体" w:hAnsi="宋体" w:cs="方正小标宋简体" w:hint="eastAsia"/>
          <w:b/>
          <w:color w:val="000000"/>
          <w:kern w:val="0"/>
          <w:sz w:val="44"/>
          <w:szCs w:val="44"/>
        </w:rPr>
        <w:t>关于公布</w:t>
      </w:r>
      <w:proofErr w:type="gramStart"/>
      <w:r w:rsidRPr="00846F16">
        <w:rPr>
          <w:rFonts w:ascii="宋体" w:eastAsia="宋体" w:hAnsi="宋体" w:cs="方正小标宋简体" w:hint="eastAsia"/>
          <w:b/>
          <w:color w:val="000000"/>
          <w:kern w:val="0"/>
          <w:sz w:val="44"/>
          <w:szCs w:val="44"/>
        </w:rPr>
        <w:t>《</w:t>
      </w:r>
      <w:proofErr w:type="gramEnd"/>
      <w:r w:rsidRPr="00846F16">
        <w:rPr>
          <w:rFonts w:ascii="宋体" w:eastAsia="宋体" w:hAnsi="宋体" w:cs="方正小标宋简体" w:hint="eastAsia"/>
          <w:b/>
          <w:color w:val="000000"/>
          <w:kern w:val="0"/>
          <w:sz w:val="44"/>
          <w:szCs w:val="44"/>
        </w:rPr>
        <w:t>重庆文理学院2024年重庆市</w:t>
      </w:r>
    </w:p>
    <w:p w:rsidR="00AA7BC2" w:rsidRPr="00846F16" w:rsidRDefault="00AA7BC2" w:rsidP="00846F16">
      <w:pPr>
        <w:widowControl/>
        <w:adjustRightInd w:val="0"/>
        <w:snapToGrid w:val="0"/>
        <w:jc w:val="center"/>
        <w:rPr>
          <w:rFonts w:ascii="宋体" w:eastAsia="宋体" w:hAnsi="宋体" w:cs="方正小标宋简体"/>
          <w:b/>
          <w:color w:val="000000"/>
          <w:kern w:val="0"/>
          <w:sz w:val="44"/>
          <w:szCs w:val="44"/>
        </w:rPr>
      </w:pPr>
      <w:r w:rsidRPr="00846F16">
        <w:rPr>
          <w:rFonts w:ascii="宋体" w:eastAsia="宋体" w:hAnsi="宋体" w:cs="方正小标宋简体" w:hint="eastAsia"/>
          <w:b/>
          <w:color w:val="000000"/>
          <w:kern w:val="0"/>
          <w:sz w:val="44"/>
          <w:szCs w:val="44"/>
        </w:rPr>
        <w:t>普通高校“专升本”招生章程</w:t>
      </w:r>
      <w:proofErr w:type="gramStart"/>
      <w:r w:rsidRPr="00846F16">
        <w:rPr>
          <w:rFonts w:ascii="宋体" w:eastAsia="宋体" w:hAnsi="宋体" w:cs="方正小标宋简体" w:hint="eastAsia"/>
          <w:b/>
          <w:color w:val="000000"/>
          <w:kern w:val="0"/>
          <w:sz w:val="44"/>
          <w:szCs w:val="44"/>
        </w:rPr>
        <w:t>》</w:t>
      </w:r>
      <w:proofErr w:type="gramEnd"/>
      <w:r w:rsidRPr="00846F16">
        <w:rPr>
          <w:rFonts w:ascii="宋体" w:eastAsia="宋体" w:hAnsi="宋体" w:cs="方正小标宋简体" w:hint="eastAsia"/>
          <w:b/>
          <w:color w:val="000000"/>
          <w:kern w:val="0"/>
          <w:sz w:val="44"/>
          <w:szCs w:val="44"/>
        </w:rPr>
        <w:t>的通知</w:t>
      </w:r>
    </w:p>
    <w:p w:rsidR="00846F16" w:rsidRPr="00846F16" w:rsidRDefault="00846F16" w:rsidP="00846F16">
      <w:pPr>
        <w:widowControl/>
        <w:adjustRightInd w:val="0"/>
        <w:snapToGrid w:val="0"/>
        <w:spacing w:line="360" w:lineRule="auto"/>
        <w:rPr>
          <w:rFonts w:ascii="仿宋" w:eastAsia="仿宋" w:hAnsi="仿宋" w:cs="方正仿宋_GBK" w:hint="eastAsia"/>
          <w:color w:val="000000"/>
          <w:kern w:val="0"/>
          <w:sz w:val="32"/>
          <w:szCs w:val="32"/>
        </w:rPr>
      </w:pPr>
    </w:p>
    <w:p w:rsidR="00AA7BC2" w:rsidRPr="00846F16" w:rsidRDefault="00AA7BC2" w:rsidP="00846F16">
      <w:pPr>
        <w:widowControl/>
        <w:adjustRightInd w:val="0"/>
        <w:snapToGrid w:val="0"/>
        <w:spacing w:line="360" w:lineRule="auto"/>
        <w:rPr>
          <w:rFonts w:ascii="仿宋" w:eastAsia="仿宋" w:hAnsi="仿宋" w:cs="方正仿宋_GBK"/>
          <w:color w:val="000000"/>
          <w:kern w:val="0"/>
          <w:sz w:val="32"/>
          <w:szCs w:val="32"/>
        </w:rPr>
      </w:pPr>
      <w:r w:rsidRPr="00846F16">
        <w:rPr>
          <w:rFonts w:ascii="仿宋" w:eastAsia="仿宋" w:hAnsi="仿宋" w:cs="方正仿宋_GBK" w:hint="eastAsia"/>
          <w:color w:val="000000"/>
          <w:kern w:val="0"/>
          <w:sz w:val="32"/>
          <w:szCs w:val="32"/>
        </w:rPr>
        <w:t>各位考生：</w:t>
      </w:r>
    </w:p>
    <w:p w:rsidR="00AA7BC2" w:rsidRPr="00846F16" w:rsidRDefault="00AA7BC2" w:rsidP="00846F16">
      <w:pPr>
        <w:widowControl/>
        <w:adjustRightInd w:val="0"/>
        <w:snapToGrid w:val="0"/>
        <w:spacing w:line="360" w:lineRule="auto"/>
        <w:ind w:firstLine="640"/>
        <w:rPr>
          <w:rFonts w:ascii="仿宋" w:eastAsia="仿宋" w:hAnsi="仿宋" w:cs="方正仿宋_GBK"/>
          <w:color w:val="000000"/>
          <w:kern w:val="0"/>
          <w:sz w:val="32"/>
          <w:szCs w:val="32"/>
        </w:rPr>
      </w:pPr>
      <w:r w:rsidRPr="00846F16">
        <w:rPr>
          <w:rFonts w:ascii="仿宋" w:eastAsia="仿宋" w:hAnsi="仿宋" w:cs="方正仿宋_GBK" w:hint="eastAsia"/>
          <w:color w:val="000000"/>
          <w:kern w:val="0"/>
          <w:sz w:val="32"/>
          <w:szCs w:val="32"/>
        </w:rPr>
        <w:t>根据《重庆市教育委员会关于印发2024年重庆市普通高校专升本统一考试招生工作实施方案的通知》（</w:t>
      </w:r>
      <w:proofErr w:type="gramStart"/>
      <w:r w:rsidRPr="00846F16">
        <w:rPr>
          <w:rFonts w:ascii="仿宋" w:eastAsia="仿宋" w:hAnsi="仿宋" w:cs="方正仿宋_GBK" w:hint="eastAsia"/>
          <w:color w:val="000000"/>
          <w:kern w:val="0"/>
          <w:sz w:val="32"/>
          <w:szCs w:val="32"/>
        </w:rPr>
        <w:t>渝教学发</w:t>
      </w:r>
      <w:proofErr w:type="gramEnd"/>
      <w:r w:rsidRPr="00846F16">
        <w:rPr>
          <w:rFonts w:ascii="仿宋" w:eastAsia="仿宋" w:hAnsi="仿宋" w:cs="方正仿宋_GBK" w:hint="eastAsia"/>
          <w:color w:val="000000"/>
          <w:kern w:val="0"/>
          <w:sz w:val="32"/>
          <w:szCs w:val="32"/>
        </w:rPr>
        <w:t>〔2023〕13号）文件精神，结合学校实际，特制订和发布《重庆文理学院</w:t>
      </w:r>
      <w:r w:rsidRPr="00846F16">
        <w:rPr>
          <w:rFonts w:ascii="仿宋" w:eastAsia="仿宋" w:hAnsi="仿宋" w:cs="方正仿宋_GBK"/>
          <w:color w:val="000000"/>
          <w:kern w:val="0"/>
          <w:sz w:val="32"/>
          <w:szCs w:val="32"/>
        </w:rPr>
        <w:t>2024年重庆市普通高校“专升本”招生章程》</w:t>
      </w:r>
      <w:r w:rsidRPr="00846F16">
        <w:rPr>
          <w:rFonts w:ascii="仿宋" w:eastAsia="仿宋" w:hAnsi="仿宋" w:cs="方正仿宋_GBK" w:hint="eastAsia"/>
          <w:color w:val="000000"/>
          <w:kern w:val="0"/>
          <w:sz w:val="32"/>
          <w:szCs w:val="32"/>
        </w:rPr>
        <w:t>。请各位考生根据招生章程及招生计划进行志愿填报。</w:t>
      </w:r>
    </w:p>
    <w:p w:rsidR="00846F16" w:rsidRDefault="00846F16" w:rsidP="00846F16">
      <w:pPr>
        <w:widowControl/>
        <w:adjustRightInd w:val="0"/>
        <w:snapToGrid w:val="0"/>
        <w:spacing w:line="360" w:lineRule="auto"/>
        <w:rPr>
          <w:rFonts w:ascii="仿宋" w:eastAsia="仿宋" w:hAnsi="仿宋" w:cs="方正仿宋_GBK" w:hint="eastAsia"/>
          <w:color w:val="000000"/>
          <w:kern w:val="0"/>
          <w:sz w:val="32"/>
          <w:szCs w:val="32"/>
        </w:rPr>
      </w:pPr>
    </w:p>
    <w:p w:rsidR="00846F16" w:rsidRDefault="00846F16" w:rsidP="00846F16">
      <w:pPr>
        <w:widowControl/>
        <w:adjustRightInd w:val="0"/>
        <w:snapToGrid w:val="0"/>
        <w:spacing w:line="360" w:lineRule="auto"/>
        <w:rPr>
          <w:rFonts w:ascii="仿宋" w:eastAsia="仿宋" w:hAnsi="仿宋" w:cs="方正仿宋_GBK" w:hint="eastAsia"/>
          <w:color w:val="000000"/>
          <w:kern w:val="0"/>
          <w:sz w:val="32"/>
          <w:szCs w:val="32"/>
        </w:rPr>
      </w:pPr>
    </w:p>
    <w:p w:rsidR="00AA7BC2" w:rsidRPr="00846F16" w:rsidRDefault="00AA7BC2" w:rsidP="00846F16">
      <w:pPr>
        <w:widowControl/>
        <w:adjustRightInd w:val="0"/>
        <w:snapToGrid w:val="0"/>
        <w:spacing w:line="360" w:lineRule="auto"/>
        <w:ind w:firstLineChars="1600" w:firstLine="5120"/>
        <w:rPr>
          <w:rFonts w:ascii="仿宋" w:eastAsia="仿宋" w:hAnsi="仿宋" w:cs="方正仿宋_GBK"/>
          <w:color w:val="000000"/>
          <w:kern w:val="0"/>
          <w:sz w:val="32"/>
          <w:szCs w:val="32"/>
        </w:rPr>
      </w:pPr>
      <w:r w:rsidRPr="00846F16">
        <w:rPr>
          <w:rFonts w:ascii="仿宋" w:eastAsia="仿宋" w:hAnsi="仿宋" w:cs="方正仿宋_GBK" w:hint="eastAsia"/>
          <w:color w:val="000000"/>
          <w:kern w:val="0"/>
          <w:sz w:val="32"/>
          <w:szCs w:val="32"/>
        </w:rPr>
        <w:t>重庆文理学院</w:t>
      </w:r>
      <w:r w:rsidR="00846F16">
        <w:rPr>
          <w:rFonts w:ascii="仿宋" w:eastAsia="仿宋" w:hAnsi="仿宋" w:cs="方正仿宋_GBK" w:hint="eastAsia"/>
          <w:color w:val="000000"/>
          <w:kern w:val="0"/>
          <w:sz w:val="32"/>
          <w:szCs w:val="32"/>
        </w:rPr>
        <w:t>教务处</w:t>
      </w:r>
    </w:p>
    <w:p w:rsidR="00AA7BC2" w:rsidRPr="00846F16" w:rsidRDefault="00AA7BC2" w:rsidP="00846F16">
      <w:pPr>
        <w:widowControl/>
        <w:adjustRightInd w:val="0"/>
        <w:snapToGrid w:val="0"/>
        <w:spacing w:line="360" w:lineRule="auto"/>
        <w:ind w:firstLineChars="1700" w:firstLine="5440"/>
        <w:rPr>
          <w:rFonts w:ascii="仿宋" w:eastAsia="仿宋" w:hAnsi="仿宋" w:cs="方正仿宋_GBK"/>
          <w:color w:val="000000"/>
          <w:kern w:val="0"/>
          <w:sz w:val="32"/>
          <w:szCs w:val="32"/>
        </w:rPr>
      </w:pPr>
      <w:r w:rsidRPr="00846F16">
        <w:rPr>
          <w:rFonts w:ascii="仿宋" w:eastAsia="仿宋" w:hAnsi="仿宋" w:cs="方正仿宋_GBK" w:hint="eastAsia"/>
          <w:color w:val="000000"/>
          <w:kern w:val="0"/>
          <w:sz w:val="32"/>
          <w:szCs w:val="32"/>
        </w:rPr>
        <w:t>2024年4月28日</w:t>
      </w:r>
    </w:p>
    <w:p w:rsidR="00AA7BC2" w:rsidRPr="00846F16" w:rsidRDefault="00AA7BC2" w:rsidP="00846F16">
      <w:pPr>
        <w:widowControl/>
        <w:adjustRightInd w:val="0"/>
        <w:snapToGrid w:val="0"/>
        <w:spacing w:line="360" w:lineRule="auto"/>
        <w:ind w:firstLine="640"/>
        <w:rPr>
          <w:rFonts w:ascii="仿宋" w:eastAsia="仿宋" w:hAnsi="仿宋" w:cs="方正仿宋_GBK"/>
          <w:color w:val="000000"/>
          <w:kern w:val="0"/>
          <w:sz w:val="32"/>
          <w:szCs w:val="32"/>
        </w:rPr>
      </w:pPr>
    </w:p>
    <w:p w:rsidR="00AA7BC2" w:rsidRPr="00AA7BC2" w:rsidRDefault="00AA7BC2" w:rsidP="00AA7BC2">
      <w:pPr>
        <w:widowControl/>
        <w:spacing w:line="560" w:lineRule="exact"/>
        <w:ind w:firstLine="640"/>
        <w:rPr>
          <w:rFonts w:ascii="方正仿宋_GBK" w:eastAsia="方正仿宋_GBK" w:hAnsi="方正仿宋_GBK" w:cs="方正仿宋_GBK"/>
          <w:color w:val="000000"/>
          <w:kern w:val="0"/>
          <w:sz w:val="32"/>
          <w:szCs w:val="32"/>
        </w:rPr>
      </w:pPr>
    </w:p>
    <w:p w:rsidR="00AA7BC2" w:rsidRPr="00AA7BC2" w:rsidRDefault="00AA7BC2" w:rsidP="00AA7BC2">
      <w:pPr>
        <w:widowControl/>
        <w:spacing w:line="560" w:lineRule="exact"/>
        <w:ind w:firstLine="640"/>
        <w:rPr>
          <w:rFonts w:ascii="方正仿宋_GBK" w:eastAsia="方正仿宋_GBK" w:hAnsi="方正仿宋_GBK" w:cs="方正仿宋_GBK"/>
          <w:color w:val="000000"/>
          <w:kern w:val="0"/>
          <w:sz w:val="32"/>
          <w:szCs w:val="32"/>
        </w:rPr>
      </w:pPr>
    </w:p>
    <w:p w:rsidR="007B2724" w:rsidRPr="00846F16" w:rsidRDefault="00141EC1" w:rsidP="00846F16">
      <w:pPr>
        <w:widowControl/>
        <w:adjustRightInd w:val="0"/>
        <w:snapToGrid w:val="0"/>
        <w:jc w:val="center"/>
        <w:rPr>
          <w:rFonts w:ascii="宋体" w:eastAsia="宋体" w:hAnsi="宋体" w:cs="方正小标宋简体"/>
          <w:b/>
          <w:color w:val="000000"/>
          <w:kern w:val="0"/>
          <w:sz w:val="44"/>
          <w:szCs w:val="44"/>
        </w:rPr>
      </w:pPr>
      <w:r w:rsidRPr="00846F16">
        <w:rPr>
          <w:rFonts w:ascii="宋体" w:eastAsia="宋体" w:hAnsi="宋体" w:cs="方正小标宋简体" w:hint="eastAsia"/>
          <w:b/>
          <w:color w:val="000000"/>
          <w:kern w:val="0"/>
          <w:sz w:val="44"/>
          <w:szCs w:val="44"/>
        </w:rPr>
        <w:lastRenderedPageBreak/>
        <w:t>重庆文理学院202</w:t>
      </w:r>
      <w:r w:rsidR="00754FEF" w:rsidRPr="00846F16">
        <w:rPr>
          <w:rFonts w:ascii="宋体" w:eastAsia="宋体" w:hAnsi="宋体" w:cs="方正小标宋简体" w:hint="eastAsia"/>
          <w:b/>
          <w:color w:val="000000"/>
          <w:kern w:val="0"/>
          <w:sz w:val="44"/>
          <w:szCs w:val="44"/>
        </w:rPr>
        <w:t>4</w:t>
      </w:r>
      <w:r w:rsidRPr="00846F16">
        <w:rPr>
          <w:rFonts w:ascii="宋体" w:eastAsia="宋体" w:hAnsi="宋体" w:cs="方正小标宋简体" w:hint="eastAsia"/>
          <w:b/>
          <w:color w:val="000000"/>
          <w:kern w:val="0"/>
          <w:sz w:val="44"/>
          <w:szCs w:val="44"/>
        </w:rPr>
        <w:t>年</w:t>
      </w:r>
      <w:r w:rsidR="005F701E" w:rsidRPr="00846F16">
        <w:rPr>
          <w:rFonts w:ascii="宋体" w:eastAsia="宋体" w:hAnsi="宋体" w:cs="方正小标宋简体" w:hint="eastAsia"/>
          <w:b/>
          <w:color w:val="000000"/>
          <w:kern w:val="0"/>
          <w:sz w:val="44"/>
          <w:szCs w:val="44"/>
        </w:rPr>
        <w:t>重庆市普通高校</w:t>
      </w:r>
      <w:r w:rsidRPr="00846F16">
        <w:rPr>
          <w:rFonts w:ascii="宋体" w:eastAsia="宋体" w:hAnsi="宋体" w:cs="方正小标宋简体" w:hint="eastAsia"/>
          <w:b/>
          <w:color w:val="000000"/>
          <w:kern w:val="0"/>
          <w:sz w:val="44"/>
          <w:szCs w:val="44"/>
        </w:rPr>
        <w:t>“专升本”招生</w:t>
      </w:r>
      <w:r w:rsidR="00D63204" w:rsidRPr="00846F16">
        <w:rPr>
          <w:rFonts w:ascii="宋体" w:eastAsia="宋体" w:hAnsi="宋体" w:cs="方正小标宋简体" w:hint="eastAsia"/>
          <w:b/>
          <w:color w:val="000000"/>
          <w:kern w:val="0"/>
          <w:sz w:val="44"/>
          <w:szCs w:val="44"/>
        </w:rPr>
        <w:t>章程</w:t>
      </w:r>
    </w:p>
    <w:p w:rsidR="00846F16" w:rsidRPr="00846F16" w:rsidRDefault="00846F16" w:rsidP="00846F16">
      <w:pPr>
        <w:widowControl/>
        <w:adjustRightInd w:val="0"/>
        <w:snapToGrid w:val="0"/>
        <w:spacing w:line="360" w:lineRule="auto"/>
        <w:ind w:firstLine="640"/>
        <w:rPr>
          <w:rFonts w:ascii="仿宋" w:eastAsia="仿宋" w:hAnsi="仿宋" w:cs="方正仿宋_GBK" w:hint="eastAsia"/>
          <w:color w:val="000000"/>
          <w:kern w:val="0"/>
          <w:sz w:val="32"/>
          <w:szCs w:val="32"/>
        </w:rPr>
      </w:pPr>
    </w:p>
    <w:p w:rsidR="007B2724" w:rsidRPr="00846F16" w:rsidRDefault="004479AD" w:rsidP="00846F16">
      <w:pPr>
        <w:widowControl/>
        <w:adjustRightInd w:val="0"/>
        <w:snapToGrid w:val="0"/>
        <w:spacing w:line="360" w:lineRule="auto"/>
        <w:ind w:firstLine="640"/>
        <w:rPr>
          <w:rFonts w:ascii="仿宋" w:eastAsia="仿宋" w:hAnsi="仿宋" w:cs="方正仿宋_GBK"/>
          <w:color w:val="000000"/>
          <w:kern w:val="0"/>
          <w:sz w:val="32"/>
          <w:szCs w:val="32"/>
        </w:rPr>
      </w:pPr>
      <w:r w:rsidRPr="00846F16">
        <w:rPr>
          <w:rFonts w:ascii="仿宋" w:eastAsia="仿宋" w:hAnsi="仿宋" w:cs="方正仿宋_GBK" w:hint="eastAsia"/>
          <w:color w:val="000000"/>
          <w:kern w:val="0"/>
          <w:sz w:val="32"/>
          <w:szCs w:val="32"/>
        </w:rPr>
        <w:t>根据《重庆市教育委员会关于印发2024年重庆市普通高校专升本统一考试招生工作实施方案的通知》（</w:t>
      </w:r>
      <w:proofErr w:type="gramStart"/>
      <w:r w:rsidRPr="00846F16">
        <w:rPr>
          <w:rFonts w:ascii="仿宋" w:eastAsia="仿宋" w:hAnsi="仿宋" w:cs="方正仿宋_GBK" w:hint="eastAsia"/>
          <w:color w:val="000000"/>
          <w:kern w:val="0"/>
          <w:sz w:val="32"/>
          <w:szCs w:val="32"/>
        </w:rPr>
        <w:t>渝教学发</w:t>
      </w:r>
      <w:proofErr w:type="gramEnd"/>
      <w:r w:rsidRPr="00846F16">
        <w:rPr>
          <w:rFonts w:ascii="仿宋" w:eastAsia="仿宋" w:hAnsi="仿宋" w:cs="方正仿宋_GBK" w:hint="eastAsia"/>
          <w:color w:val="000000"/>
          <w:kern w:val="0"/>
          <w:sz w:val="32"/>
          <w:szCs w:val="32"/>
        </w:rPr>
        <w:t>〔2023〕13号）文件精神，</w:t>
      </w:r>
      <w:r w:rsidR="005646D5" w:rsidRPr="00846F16">
        <w:rPr>
          <w:rFonts w:ascii="仿宋" w:eastAsia="仿宋" w:hAnsi="仿宋" w:cs="方正仿宋_GBK" w:hint="eastAsia"/>
          <w:color w:val="000000"/>
          <w:kern w:val="0"/>
          <w:sz w:val="32"/>
          <w:szCs w:val="32"/>
        </w:rPr>
        <w:t>结合学校实际，特制订本招生章程。</w:t>
      </w:r>
    </w:p>
    <w:p w:rsidR="007B2724" w:rsidRPr="00846F16" w:rsidRDefault="00D620D2" w:rsidP="00846F16">
      <w:pPr>
        <w:widowControl/>
        <w:adjustRightInd w:val="0"/>
        <w:snapToGrid w:val="0"/>
        <w:spacing w:line="360" w:lineRule="auto"/>
        <w:ind w:firstLine="640"/>
        <w:rPr>
          <w:rFonts w:ascii="仿宋" w:eastAsia="仿宋" w:hAnsi="仿宋" w:cs="方正仿宋_GBK"/>
          <w:b/>
          <w:bCs/>
          <w:color w:val="000000"/>
          <w:kern w:val="0"/>
          <w:sz w:val="32"/>
          <w:szCs w:val="32"/>
        </w:rPr>
      </w:pPr>
      <w:r w:rsidRPr="00846F16">
        <w:rPr>
          <w:rFonts w:ascii="仿宋" w:eastAsia="仿宋" w:hAnsi="仿宋" w:cs="方正仿宋_GBK" w:hint="eastAsia"/>
          <w:b/>
          <w:bCs/>
          <w:color w:val="000000"/>
          <w:kern w:val="0"/>
          <w:sz w:val="32"/>
          <w:szCs w:val="32"/>
        </w:rPr>
        <w:t>一、招生对象</w:t>
      </w:r>
    </w:p>
    <w:p w:rsidR="00754FEF" w:rsidRPr="00846F16" w:rsidRDefault="00C1106D" w:rsidP="00846F16">
      <w:pPr>
        <w:widowControl/>
        <w:adjustRightInd w:val="0"/>
        <w:snapToGrid w:val="0"/>
        <w:spacing w:line="360" w:lineRule="auto"/>
        <w:rPr>
          <w:rFonts w:ascii="仿宋" w:eastAsia="仿宋" w:hAnsi="仿宋" w:cs="方正仿宋_GBK"/>
          <w:b/>
          <w:bCs/>
          <w:color w:val="000000"/>
          <w:kern w:val="0"/>
          <w:sz w:val="32"/>
          <w:szCs w:val="32"/>
        </w:rPr>
      </w:pPr>
      <w:r w:rsidRPr="00846F16">
        <w:rPr>
          <w:rFonts w:ascii="仿宋" w:eastAsia="仿宋" w:hAnsi="仿宋" w:cs="方正仿宋_GBK" w:hint="eastAsia"/>
          <w:b/>
          <w:bCs/>
          <w:color w:val="000000"/>
          <w:kern w:val="0"/>
          <w:sz w:val="32"/>
          <w:szCs w:val="32"/>
        </w:rPr>
        <w:t xml:space="preserve">   </w:t>
      </w:r>
      <w:r w:rsidR="00846F16">
        <w:rPr>
          <w:rFonts w:ascii="仿宋" w:eastAsia="仿宋" w:hAnsi="仿宋" w:cs="方正仿宋_GBK" w:hint="eastAsia"/>
          <w:b/>
          <w:bCs/>
          <w:color w:val="000000"/>
          <w:kern w:val="0"/>
          <w:sz w:val="32"/>
          <w:szCs w:val="32"/>
        </w:rPr>
        <w:t xml:space="preserve"> </w:t>
      </w:r>
      <w:r w:rsidR="00754FEF" w:rsidRPr="00846F16">
        <w:rPr>
          <w:rFonts w:ascii="仿宋" w:eastAsia="仿宋" w:hAnsi="仿宋" w:cs="方正仿宋_GBK" w:hint="eastAsia"/>
          <w:b/>
          <w:bCs/>
          <w:color w:val="000000"/>
          <w:kern w:val="0"/>
          <w:sz w:val="32"/>
          <w:szCs w:val="32"/>
        </w:rPr>
        <w:t>（一）普通毕业年级考生</w:t>
      </w:r>
    </w:p>
    <w:p w:rsidR="00754FEF" w:rsidRPr="00846F16" w:rsidRDefault="00C1106D" w:rsidP="00846F16">
      <w:pPr>
        <w:widowControl/>
        <w:adjustRightInd w:val="0"/>
        <w:snapToGrid w:val="0"/>
        <w:spacing w:line="360" w:lineRule="auto"/>
        <w:rPr>
          <w:rFonts w:ascii="仿宋" w:eastAsia="仿宋" w:hAnsi="仿宋" w:cs="方正仿宋_GBK"/>
          <w:color w:val="000000"/>
          <w:kern w:val="0"/>
          <w:sz w:val="32"/>
          <w:szCs w:val="32"/>
        </w:rPr>
      </w:pPr>
      <w:r w:rsidRPr="00846F16">
        <w:rPr>
          <w:rFonts w:ascii="仿宋" w:eastAsia="仿宋" w:hAnsi="仿宋" w:cs="方正仿宋_GBK" w:hint="eastAsia"/>
          <w:color w:val="000000"/>
          <w:kern w:val="0"/>
          <w:sz w:val="32"/>
          <w:szCs w:val="32"/>
        </w:rPr>
        <w:t xml:space="preserve">   </w:t>
      </w:r>
      <w:r w:rsidR="00754FEF" w:rsidRPr="00846F16">
        <w:rPr>
          <w:rFonts w:ascii="仿宋" w:eastAsia="仿宋" w:hAnsi="仿宋" w:cs="方正仿宋_GBK" w:hint="eastAsia"/>
          <w:color w:val="000000"/>
          <w:kern w:val="0"/>
          <w:sz w:val="32"/>
          <w:szCs w:val="32"/>
        </w:rPr>
        <w:t>具有重庆市普通高职专科学籍且</w:t>
      </w:r>
      <w:r w:rsidR="00754FEF" w:rsidRPr="00846F16">
        <w:rPr>
          <w:rFonts w:ascii="仿宋" w:eastAsia="仿宋" w:hAnsi="仿宋" w:cs="方正仿宋_GBK"/>
          <w:color w:val="000000"/>
          <w:kern w:val="0"/>
          <w:sz w:val="32"/>
          <w:szCs w:val="32"/>
        </w:rPr>
        <w:t>2024年9月1日前能够获得专科毕业证书的应届毕业生（含高职扩招和“三二分段制”“五年一贯制”等中高等职业教育贯通培养项目高职阶段毕业学生）。</w:t>
      </w:r>
    </w:p>
    <w:p w:rsidR="00754FEF" w:rsidRPr="00846F16" w:rsidRDefault="00754FEF" w:rsidP="00846F16">
      <w:pPr>
        <w:widowControl/>
        <w:adjustRightInd w:val="0"/>
        <w:snapToGrid w:val="0"/>
        <w:spacing w:line="360" w:lineRule="auto"/>
        <w:ind w:firstLine="640"/>
        <w:rPr>
          <w:rFonts w:ascii="仿宋" w:eastAsia="仿宋" w:hAnsi="仿宋" w:cs="方正仿宋_GBK"/>
          <w:b/>
          <w:bCs/>
          <w:color w:val="000000"/>
          <w:kern w:val="0"/>
          <w:sz w:val="32"/>
          <w:szCs w:val="32"/>
        </w:rPr>
      </w:pPr>
      <w:r w:rsidRPr="00846F16">
        <w:rPr>
          <w:rFonts w:ascii="仿宋" w:eastAsia="仿宋" w:hAnsi="仿宋" w:cs="方正仿宋_GBK" w:hint="eastAsia"/>
          <w:b/>
          <w:bCs/>
          <w:color w:val="000000"/>
          <w:kern w:val="0"/>
          <w:sz w:val="32"/>
          <w:szCs w:val="32"/>
        </w:rPr>
        <w:t>（二）原建</w:t>
      </w:r>
      <w:proofErr w:type="gramStart"/>
      <w:r w:rsidRPr="00846F16">
        <w:rPr>
          <w:rFonts w:ascii="仿宋" w:eastAsia="仿宋" w:hAnsi="仿宋" w:cs="方正仿宋_GBK" w:hint="eastAsia"/>
          <w:b/>
          <w:bCs/>
          <w:color w:val="000000"/>
          <w:kern w:val="0"/>
          <w:sz w:val="32"/>
          <w:szCs w:val="32"/>
        </w:rPr>
        <w:t>档立卡贫困</w:t>
      </w:r>
      <w:proofErr w:type="gramEnd"/>
      <w:r w:rsidRPr="00846F16">
        <w:rPr>
          <w:rFonts w:ascii="仿宋" w:eastAsia="仿宋" w:hAnsi="仿宋" w:cs="方正仿宋_GBK" w:hint="eastAsia"/>
          <w:b/>
          <w:bCs/>
          <w:color w:val="000000"/>
          <w:kern w:val="0"/>
          <w:sz w:val="32"/>
          <w:szCs w:val="32"/>
        </w:rPr>
        <w:t>家庭考生</w:t>
      </w:r>
    </w:p>
    <w:p w:rsidR="00754FEF" w:rsidRPr="00846F16" w:rsidRDefault="00D458D3" w:rsidP="00846F16">
      <w:pPr>
        <w:widowControl/>
        <w:adjustRightInd w:val="0"/>
        <w:snapToGrid w:val="0"/>
        <w:spacing w:line="360" w:lineRule="auto"/>
        <w:ind w:firstLine="640"/>
        <w:rPr>
          <w:rFonts w:ascii="仿宋" w:eastAsia="仿宋" w:hAnsi="仿宋" w:cs="方正仿宋_GBK"/>
          <w:color w:val="000000"/>
          <w:kern w:val="0"/>
          <w:sz w:val="32"/>
          <w:szCs w:val="32"/>
        </w:rPr>
      </w:pPr>
      <w:r w:rsidRPr="00846F16">
        <w:rPr>
          <w:rFonts w:ascii="仿宋" w:eastAsia="仿宋" w:hAnsi="仿宋" w:cs="方正仿宋_GBK" w:hint="eastAsia"/>
          <w:color w:val="000000"/>
          <w:kern w:val="0"/>
          <w:sz w:val="32"/>
          <w:szCs w:val="32"/>
        </w:rPr>
        <w:t>学</w:t>
      </w:r>
      <w:r w:rsidR="00754FEF" w:rsidRPr="00846F16">
        <w:rPr>
          <w:rFonts w:ascii="仿宋" w:eastAsia="仿宋" w:hAnsi="仿宋" w:cs="方正仿宋_GBK" w:hint="eastAsia"/>
          <w:color w:val="000000"/>
          <w:kern w:val="0"/>
          <w:sz w:val="32"/>
          <w:szCs w:val="32"/>
        </w:rPr>
        <w:t>校将继续招收原建</w:t>
      </w:r>
      <w:proofErr w:type="gramStart"/>
      <w:r w:rsidR="00754FEF" w:rsidRPr="00846F16">
        <w:rPr>
          <w:rFonts w:ascii="仿宋" w:eastAsia="仿宋" w:hAnsi="仿宋" w:cs="方正仿宋_GBK" w:hint="eastAsia"/>
          <w:color w:val="000000"/>
          <w:kern w:val="0"/>
          <w:sz w:val="32"/>
          <w:szCs w:val="32"/>
        </w:rPr>
        <w:t>档立卡贫困</w:t>
      </w:r>
      <w:proofErr w:type="gramEnd"/>
      <w:r w:rsidR="00754FEF" w:rsidRPr="00846F16">
        <w:rPr>
          <w:rFonts w:ascii="仿宋" w:eastAsia="仿宋" w:hAnsi="仿宋" w:cs="方正仿宋_GBK" w:hint="eastAsia"/>
          <w:color w:val="000000"/>
          <w:kern w:val="0"/>
          <w:sz w:val="32"/>
          <w:szCs w:val="32"/>
        </w:rPr>
        <w:t>家庭高职专科应届毕业生（以下简称“原建档立卡专项计划”）。报考“原建档立卡专项计划”的考生，应是经省级扶贫机构登记在册</w:t>
      </w:r>
      <w:r w:rsidR="009F4A45" w:rsidRPr="00846F16">
        <w:rPr>
          <w:rFonts w:ascii="仿宋" w:eastAsia="仿宋" w:hAnsi="仿宋" w:cs="方正仿宋_GBK" w:hint="eastAsia"/>
          <w:color w:val="000000"/>
          <w:kern w:val="0"/>
          <w:sz w:val="32"/>
          <w:szCs w:val="32"/>
        </w:rPr>
        <w:t>，</w:t>
      </w:r>
      <w:r w:rsidR="00754FEF" w:rsidRPr="00846F16">
        <w:rPr>
          <w:rFonts w:ascii="仿宋" w:eastAsia="仿宋" w:hAnsi="仿宋" w:cs="方正仿宋_GBK" w:hint="eastAsia"/>
          <w:color w:val="000000"/>
          <w:kern w:val="0"/>
          <w:sz w:val="32"/>
          <w:szCs w:val="32"/>
        </w:rPr>
        <w:t>并纳入全国防止返贫监测和衔接推进乡村振兴信息系统管理的原建</w:t>
      </w:r>
      <w:proofErr w:type="gramStart"/>
      <w:r w:rsidR="00754FEF" w:rsidRPr="00846F16">
        <w:rPr>
          <w:rFonts w:ascii="仿宋" w:eastAsia="仿宋" w:hAnsi="仿宋" w:cs="方正仿宋_GBK" w:hint="eastAsia"/>
          <w:color w:val="000000"/>
          <w:kern w:val="0"/>
          <w:sz w:val="32"/>
          <w:szCs w:val="32"/>
        </w:rPr>
        <w:t>档立卡贫困</w:t>
      </w:r>
      <w:proofErr w:type="gramEnd"/>
      <w:r w:rsidR="00754FEF" w:rsidRPr="00846F16">
        <w:rPr>
          <w:rFonts w:ascii="仿宋" w:eastAsia="仿宋" w:hAnsi="仿宋" w:cs="方正仿宋_GBK" w:hint="eastAsia"/>
          <w:color w:val="000000"/>
          <w:kern w:val="0"/>
          <w:sz w:val="32"/>
          <w:szCs w:val="32"/>
        </w:rPr>
        <w:t>家庭，且能够于</w:t>
      </w:r>
      <w:r w:rsidR="00754FEF" w:rsidRPr="00846F16">
        <w:rPr>
          <w:rFonts w:ascii="仿宋" w:eastAsia="仿宋" w:hAnsi="仿宋" w:cs="方正仿宋_GBK"/>
          <w:color w:val="000000"/>
          <w:kern w:val="0"/>
          <w:sz w:val="32"/>
          <w:szCs w:val="32"/>
        </w:rPr>
        <w:t>2024年9月1日前取得普通高职专科毕业证书的应届毕业生。</w:t>
      </w:r>
    </w:p>
    <w:p w:rsidR="007B2724" w:rsidRPr="00846F16" w:rsidRDefault="0099065E" w:rsidP="00846F16">
      <w:pPr>
        <w:pStyle w:val="a8"/>
        <w:adjustRightInd w:val="0"/>
        <w:snapToGrid w:val="0"/>
        <w:spacing w:after="0" w:line="360" w:lineRule="auto"/>
        <w:ind w:firstLineChars="200" w:firstLine="643"/>
        <w:rPr>
          <w:rFonts w:ascii="仿宋" w:eastAsia="仿宋" w:hAnsi="仿宋"/>
          <w:b/>
          <w:color w:val="0C0C0C"/>
          <w:kern w:val="0"/>
          <w:sz w:val="32"/>
          <w:szCs w:val="32"/>
        </w:rPr>
      </w:pPr>
      <w:r w:rsidRPr="00846F16">
        <w:rPr>
          <w:rFonts w:ascii="仿宋" w:eastAsia="仿宋" w:hAnsi="仿宋" w:hint="eastAsia"/>
          <w:b/>
          <w:color w:val="0C0C0C"/>
          <w:kern w:val="0"/>
          <w:sz w:val="32"/>
          <w:szCs w:val="32"/>
        </w:rPr>
        <w:t>二、</w:t>
      </w:r>
      <w:r w:rsidR="00141EC1" w:rsidRPr="00846F16">
        <w:rPr>
          <w:rFonts w:ascii="仿宋" w:eastAsia="仿宋" w:hAnsi="仿宋" w:hint="eastAsia"/>
          <w:b/>
          <w:color w:val="0C0C0C"/>
          <w:kern w:val="0"/>
          <w:sz w:val="32"/>
          <w:szCs w:val="32"/>
        </w:rPr>
        <w:t>资格条件</w:t>
      </w:r>
    </w:p>
    <w:p w:rsidR="00C31D44" w:rsidRPr="00846F16" w:rsidRDefault="0099065E" w:rsidP="00846F16">
      <w:pPr>
        <w:pStyle w:val="a8"/>
        <w:adjustRightInd w:val="0"/>
        <w:snapToGrid w:val="0"/>
        <w:spacing w:after="0" w:line="360" w:lineRule="auto"/>
        <w:ind w:firstLineChars="200" w:firstLine="643"/>
        <w:rPr>
          <w:rFonts w:ascii="仿宋" w:eastAsia="仿宋" w:hAnsi="仿宋"/>
          <w:b/>
          <w:color w:val="0C0C0C"/>
          <w:kern w:val="0"/>
          <w:sz w:val="32"/>
          <w:szCs w:val="32"/>
        </w:rPr>
      </w:pPr>
      <w:r w:rsidRPr="00846F16">
        <w:rPr>
          <w:rFonts w:ascii="仿宋" w:eastAsia="仿宋" w:hAnsi="仿宋" w:hint="eastAsia"/>
          <w:b/>
          <w:color w:val="0C0C0C"/>
          <w:kern w:val="0"/>
          <w:sz w:val="32"/>
          <w:szCs w:val="32"/>
        </w:rPr>
        <w:t>（一）资格条件</w:t>
      </w:r>
    </w:p>
    <w:p w:rsidR="00754FEF" w:rsidRPr="00846F16" w:rsidRDefault="00C31D44" w:rsidP="00846F16">
      <w:pPr>
        <w:pStyle w:val="a8"/>
        <w:adjustRightInd w:val="0"/>
        <w:snapToGrid w:val="0"/>
        <w:spacing w:after="0" w:line="360" w:lineRule="auto"/>
        <w:ind w:firstLineChars="200" w:firstLine="640"/>
        <w:rPr>
          <w:rFonts w:ascii="仿宋" w:eastAsia="仿宋" w:hAnsi="仿宋"/>
          <w:b/>
          <w:color w:val="0C0C0C"/>
          <w:kern w:val="0"/>
          <w:sz w:val="32"/>
          <w:szCs w:val="32"/>
        </w:rPr>
      </w:pPr>
      <w:r w:rsidRPr="00846F16">
        <w:rPr>
          <w:rFonts w:ascii="仿宋" w:eastAsia="仿宋" w:hAnsi="仿宋" w:cs="方正仿宋_GBK" w:hint="eastAsia"/>
          <w:color w:val="000000"/>
          <w:kern w:val="0"/>
          <w:sz w:val="32"/>
          <w:szCs w:val="32"/>
        </w:rPr>
        <w:t>（1）</w:t>
      </w:r>
      <w:r w:rsidR="00754FEF" w:rsidRPr="00846F16">
        <w:rPr>
          <w:rFonts w:ascii="仿宋" w:eastAsia="仿宋" w:hAnsi="仿宋" w:cs="方正仿宋_GBK"/>
          <w:color w:val="000000"/>
          <w:kern w:val="0"/>
          <w:sz w:val="32"/>
          <w:szCs w:val="32"/>
        </w:rPr>
        <w:t>思想政治好，拥护中国共产党的领导，品德良好，遵守中华人民共和国宪法和法律。在校期间若受过处分，截至报名时，其处分已被学校正式书面解除。</w:t>
      </w:r>
    </w:p>
    <w:p w:rsidR="00754FEF" w:rsidRPr="00846F16" w:rsidRDefault="00C31D44" w:rsidP="00846F16">
      <w:pPr>
        <w:widowControl/>
        <w:adjustRightInd w:val="0"/>
        <w:snapToGrid w:val="0"/>
        <w:spacing w:line="360" w:lineRule="auto"/>
        <w:ind w:firstLine="640"/>
        <w:rPr>
          <w:rFonts w:ascii="仿宋" w:eastAsia="仿宋" w:hAnsi="仿宋" w:cs="方正仿宋_GBK"/>
          <w:color w:val="000000"/>
          <w:kern w:val="0"/>
          <w:sz w:val="32"/>
          <w:szCs w:val="32"/>
        </w:rPr>
      </w:pPr>
      <w:r w:rsidRPr="00846F16">
        <w:rPr>
          <w:rFonts w:ascii="仿宋" w:eastAsia="仿宋" w:hAnsi="仿宋" w:cs="方正仿宋_GBK" w:hint="eastAsia"/>
          <w:color w:val="000000"/>
          <w:kern w:val="0"/>
          <w:sz w:val="32"/>
          <w:szCs w:val="32"/>
        </w:rPr>
        <w:lastRenderedPageBreak/>
        <w:t>（2）</w:t>
      </w:r>
      <w:r w:rsidR="00754FEF" w:rsidRPr="00846F16">
        <w:rPr>
          <w:rFonts w:ascii="仿宋" w:eastAsia="仿宋" w:hAnsi="仿宋" w:cs="方正仿宋_GBK"/>
          <w:color w:val="000000"/>
          <w:kern w:val="0"/>
          <w:sz w:val="32"/>
          <w:szCs w:val="32"/>
        </w:rPr>
        <w:t>学习成绩好，能顺利完成普通高职专科学业。若考试考查课有重修或补考记录的，截至报名时，其重修或补考课程成绩应全部合格。</w:t>
      </w:r>
    </w:p>
    <w:p w:rsidR="00754FEF" w:rsidRPr="00846F16" w:rsidRDefault="00C31D44" w:rsidP="00846F16">
      <w:pPr>
        <w:widowControl/>
        <w:adjustRightInd w:val="0"/>
        <w:snapToGrid w:val="0"/>
        <w:spacing w:line="360" w:lineRule="auto"/>
        <w:ind w:firstLine="640"/>
        <w:rPr>
          <w:rFonts w:ascii="仿宋" w:eastAsia="仿宋" w:hAnsi="仿宋" w:cs="方正仿宋_GBK"/>
          <w:color w:val="000000"/>
          <w:kern w:val="0"/>
          <w:sz w:val="32"/>
          <w:szCs w:val="32"/>
        </w:rPr>
      </w:pPr>
      <w:r w:rsidRPr="00846F16">
        <w:rPr>
          <w:rFonts w:ascii="仿宋" w:eastAsia="仿宋" w:hAnsi="仿宋" w:cs="方正仿宋_GBK" w:hint="eastAsia"/>
          <w:color w:val="000000"/>
          <w:kern w:val="0"/>
          <w:sz w:val="32"/>
          <w:szCs w:val="32"/>
        </w:rPr>
        <w:t>（3）</w:t>
      </w:r>
      <w:r w:rsidR="00754FEF" w:rsidRPr="00846F16">
        <w:rPr>
          <w:rFonts w:ascii="仿宋" w:eastAsia="仿宋" w:hAnsi="仿宋" w:cs="方正仿宋_GBK"/>
          <w:color w:val="000000"/>
          <w:kern w:val="0"/>
          <w:sz w:val="32"/>
          <w:szCs w:val="32"/>
        </w:rPr>
        <w:t>身心健康，符合国家和招生单位规定的体检要求。</w:t>
      </w:r>
    </w:p>
    <w:p w:rsidR="00754FEF" w:rsidRPr="00846F16" w:rsidRDefault="00C31D44" w:rsidP="00846F16">
      <w:pPr>
        <w:widowControl/>
        <w:adjustRightInd w:val="0"/>
        <w:snapToGrid w:val="0"/>
        <w:spacing w:line="360" w:lineRule="auto"/>
        <w:ind w:firstLine="640"/>
        <w:rPr>
          <w:rFonts w:ascii="仿宋" w:eastAsia="仿宋" w:hAnsi="仿宋" w:cs="方正仿宋_GBK"/>
          <w:color w:val="000000"/>
          <w:kern w:val="0"/>
          <w:sz w:val="32"/>
          <w:szCs w:val="32"/>
        </w:rPr>
      </w:pPr>
      <w:r w:rsidRPr="00846F16">
        <w:rPr>
          <w:rFonts w:ascii="仿宋" w:eastAsia="仿宋" w:hAnsi="仿宋" w:cs="方正仿宋_GBK" w:hint="eastAsia"/>
          <w:color w:val="000000"/>
          <w:kern w:val="0"/>
          <w:sz w:val="32"/>
          <w:szCs w:val="32"/>
        </w:rPr>
        <w:t>（4）</w:t>
      </w:r>
      <w:r w:rsidR="00754FEF" w:rsidRPr="00846F16">
        <w:rPr>
          <w:rFonts w:ascii="仿宋" w:eastAsia="仿宋" w:hAnsi="仿宋" w:cs="方正仿宋_GBK"/>
          <w:color w:val="000000"/>
          <w:kern w:val="0"/>
          <w:sz w:val="32"/>
          <w:szCs w:val="32"/>
        </w:rPr>
        <w:t>自愿申请。</w:t>
      </w:r>
    </w:p>
    <w:p w:rsidR="0099065E" w:rsidRPr="00846F16" w:rsidRDefault="0099065E" w:rsidP="00846F16">
      <w:pPr>
        <w:pStyle w:val="a8"/>
        <w:adjustRightInd w:val="0"/>
        <w:snapToGrid w:val="0"/>
        <w:spacing w:after="0" w:line="360" w:lineRule="auto"/>
        <w:ind w:firstLineChars="200" w:firstLine="643"/>
        <w:rPr>
          <w:rFonts w:ascii="仿宋" w:eastAsia="仿宋" w:hAnsi="仿宋"/>
          <w:b/>
          <w:color w:val="0C0C0C"/>
          <w:kern w:val="0"/>
          <w:sz w:val="32"/>
          <w:szCs w:val="32"/>
        </w:rPr>
      </w:pPr>
      <w:r w:rsidRPr="00846F16">
        <w:rPr>
          <w:rFonts w:ascii="仿宋" w:eastAsia="仿宋" w:hAnsi="仿宋" w:hint="eastAsia"/>
          <w:b/>
          <w:color w:val="0C0C0C"/>
          <w:kern w:val="0"/>
          <w:sz w:val="32"/>
          <w:szCs w:val="32"/>
        </w:rPr>
        <w:t>（二）以下人员不得报考</w:t>
      </w:r>
    </w:p>
    <w:p w:rsidR="00754FEF" w:rsidRPr="00846F16" w:rsidRDefault="00C31D44" w:rsidP="00846F16">
      <w:pPr>
        <w:widowControl/>
        <w:adjustRightInd w:val="0"/>
        <w:snapToGrid w:val="0"/>
        <w:spacing w:line="360" w:lineRule="auto"/>
        <w:ind w:firstLine="641"/>
        <w:rPr>
          <w:rFonts w:ascii="仿宋" w:eastAsia="仿宋" w:hAnsi="仿宋" w:cs="Times New Roman"/>
          <w:bCs/>
          <w:color w:val="0C0C0C"/>
          <w:kern w:val="0"/>
          <w:sz w:val="32"/>
          <w:szCs w:val="32"/>
        </w:rPr>
      </w:pPr>
      <w:r w:rsidRPr="00846F16">
        <w:rPr>
          <w:rFonts w:ascii="仿宋" w:eastAsia="仿宋" w:hAnsi="仿宋" w:cs="Times New Roman" w:hint="eastAsia"/>
          <w:bCs/>
          <w:color w:val="0C0C0C"/>
          <w:kern w:val="0"/>
          <w:sz w:val="32"/>
          <w:szCs w:val="32"/>
        </w:rPr>
        <w:t>（1）</w:t>
      </w:r>
      <w:r w:rsidR="00754FEF" w:rsidRPr="00846F16">
        <w:rPr>
          <w:rFonts w:ascii="仿宋" w:eastAsia="仿宋" w:hAnsi="仿宋" w:cs="Times New Roman"/>
          <w:bCs/>
          <w:color w:val="0C0C0C"/>
          <w:kern w:val="0"/>
          <w:sz w:val="32"/>
          <w:szCs w:val="32"/>
        </w:rPr>
        <w:t>具有普通高等学历教育资格的高校非应届毕业学生（含保留入学资格、保留学籍的学生）。</w:t>
      </w:r>
    </w:p>
    <w:p w:rsidR="00754FEF" w:rsidRPr="00846F16" w:rsidRDefault="00C31D44" w:rsidP="00846F16">
      <w:pPr>
        <w:widowControl/>
        <w:adjustRightInd w:val="0"/>
        <w:snapToGrid w:val="0"/>
        <w:spacing w:line="360" w:lineRule="auto"/>
        <w:ind w:firstLine="641"/>
        <w:rPr>
          <w:rFonts w:ascii="仿宋" w:eastAsia="仿宋" w:hAnsi="仿宋" w:cs="Times New Roman"/>
          <w:bCs/>
          <w:color w:val="0C0C0C"/>
          <w:kern w:val="0"/>
          <w:sz w:val="32"/>
          <w:szCs w:val="32"/>
        </w:rPr>
      </w:pPr>
      <w:r w:rsidRPr="00846F16">
        <w:rPr>
          <w:rFonts w:ascii="仿宋" w:eastAsia="仿宋" w:hAnsi="仿宋" w:cs="Times New Roman" w:hint="eastAsia"/>
          <w:bCs/>
          <w:color w:val="0C0C0C"/>
          <w:kern w:val="0"/>
          <w:sz w:val="32"/>
          <w:szCs w:val="32"/>
        </w:rPr>
        <w:t>（2）</w:t>
      </w:r>
      <w:r w:rsidR="00754FEF" w:rsidRPr="00846F16">
        <w:rPr>
          <w:rFonts w:ascii="仿宋" w:eastAsia="仿宋" w:hAnsi="仿宋" w:cs="Times New Roman"/>
          <w:bCs/>
          <w:color w:val="0C0C0C"/>
          <w:kern w:val="0"/>
          <w:sz w:val="32"/>
          <w:szCs w:val="32"/>
        </w:rPr>
        <w:t>因违反国家教育考试规定,被给予暂停参加高校招生考试处理且在停考期内的人员。</w:t>
      </w:r>
    </w:p>
    <w:p w:rsidR="00754FEF" w:rsidRPr="00846F16" w:rsidRDefault="00C31D44" w:rsidP="00846F16">
      <w:pPr>
        <w:widowControl/>
        <w:adjustRightInd w:val="0"/>
        <w:snapToGrid w:val="0"/>
        <w:spacing w:line="360" w:lineRule="auto"/>
        <w:ind w:firstLine="641"/>
        <w:rPr>
          <w:rFonts w:ascii="仿宋" w:eastAsia="仿宋" w:hAnsi="仿宋" w:cs="Times New Roman"/>
          <w:bCs/>
          <w:color w:val="0C0C0C"/>
          <w:kern w:val="0"/>
          <w:sz w:val="32"/>
          <w:szCs w:val="32"/>
        </w:rPr>
      </w:pPr>
      <w:r w:rsidRPr="00846F16">
        <w:rPr>
          <w:rFonts w:ascii="仿宋" w:eastAsia="仿宋" w:hAnsi="仿宋" w:cs="Times New Roman" w:hint="eastAsia"/>
          <w:bCs/>
          <w:color w:val="0C0C0C"/>
          <w:kern w:val="0"/>
          <w:sz w:val="32"/>
          <w:szCs w:val="32"/>
        </w:rPr>
        <w:t>（3）</w:t>
      </w:r>
      <w:r w:rsidR="00754FEF" w:rsidRPr="00846F16">
        <w:rPr>
          <w:rFonts w:ascii="仿宋" w:eastAsia="仿宋" w:hAnsi="仿宋" w:cs="Times New Roman"/>
          <w:bCs/>
          <w:color w:val="0C0C0C"/>
          <w:kern w:val="0"/>
          <w:sz w:val="32"/>
          <w:szCs w:val="32"/>
        </w:rPr>
        <w:t>因触犯刑律已被有关部门采取强制措施或正在服刑者。</w:t>
      </w:r>
    </w:p>
    <w:p w:rsidR="00754FEF" w:rsidRPr="00846F16" w:rsidRDefault="00C31D44" w:rsidP="00846F16">
      <w:pPr>
        <w:widowControl/>
        <w:adjustRightInd w:val="0"/>
        <w:snapToGrid w:val="0"/>
        <w:spacing w:line="360" w:lineRule="auto"/>
        <w:ind w:firstLine="641"/>
        <w:rPr>
          <w:rFonts w:ascii="仿宋" w:eastAsia="仿宋" w:hAnsi="仿宋" w:cs="Times New Roman"/>
          <w:bCs/>
          <w:color w:val="0C0C0C"/>
          <w:kern w:val="0"/>
          <w:sz w:val="32"/>
          <w:szCs w:val="32"/>
        </w:rPr>
      </w:pPr>
      <w:r w:rsidRPr="00846F16">
        <w:rPr>
          <w:rFonts w:ascii="仿宋" w:eastAsia="仿宋" w:hAnsi="仿宋" w:cs="Times New Roman" w:hint="eastAsia"/>
          <w:bCs/>
          <w:color w:val="0C0C0C"/>
          <w:kern w:val="0"/>
          <w:sz w:val="32"/>
          <w:szCs w:val="32"/>
        </w:rPr>
        <w:t>（4）</w:t>
      </w:r>
      <w:r w:rsidR="00754FEF" w:rsidRPr="00846F16">
        <w:rPr>
          <w:rFonts w:ascii="仿宋" w:eastAsia="仿宋" w:hAnsi="仿宋" w:cs="Times New Roman"/>
          <w:bCs/>
          <w:color w:val="0C0C0C"/>
          <w:kern w:val="0"/>
          <w:sz w:val="32"/>
          <w:szCs w:val="32"/>
        </w:rPr>
        <w:t>不符合报考条件的其他人员。</w:t>
      </w:r>
    </w:p>
    <w:p w:rsidR="004A4641" w:rsidRPr="00846F16" w:rsidRDefault="00754FEF" w:rsidP="00846F16">
      <w:pPr>
        <w:widowControl/>
        <w:adjustRightInd w:val="0"/>
        <w:snapToGrid w:val="0"/>
        <w:spacing w:line="360" w:lineRule="auto"/>
        <w:ind w:firstLine="641"/>
        <w:rPr>
          <w:rFonts w:ascii="仿宋" w:eastAsia="仿宋" w:hAnsi="仿宋" w:cs="Times New Roman"/>
          <w:bCs/>
          <w:color w:val="0C0C0C"/>
          <w:kern w:val="0"/>
          <w:sz w:val="32"/>
          <w:szCs w:val="32"/>
        </w:rPr>
      </w:pPr>
      <w:r w:rsidRPr="00846F16">
        <w:rPr>
          <w:rFonts w:ascii="仿宋" w:eastAsia="仿宋" w:hAnsi="仿宋" w:cs="Times New Roman" w:hint="eastAsia"/>
          <w:bCs/>
          <w:color w:val="0C0C0C"/>
          <w:kern w:val="0"/>
          <w:sz w:val="32"/>
          <w:szCs w:val="32"/>
        </w:rPr>
        <w:t>此外，普通本科高校与高职专科院校贯通分段培养智能产业高端技术技能型人才试点项目（以下简称，专本贯通培养项目）中，</w:t>
      </w:r>
      <w:proofErr w:type="gramStart"/>
      <w:r w:rsidRPr="00846F16">
        <w:rPr>
          <w:rFonts w:ascii="仿宋" w:eastAsia="仿宋" w:hAnsi="仿宋" w:cs="Times New Roman" w:hint="eastAsia"/>
          <w:bCs/>
          <w:color w:val="0C0C0C"/>
          <w:kern w:val="0"/>
          <w:sz w:val="32"/>
          <w:szCs w:val="32"/>
        </w:rPr>
        <w:t>转段考核</w:t>
      </w:r>
      <w:proofErr w:type="gramEnd"/>
      <w:r w:rsidRPr="00846F16">
        <w:rPr>
          <w:rFonts w:ascii="仿宋" w:eastAsia="仿宋" w:hAnsi="仿宋" w:cs="Times New Roman" w:hint="eastAsia"/>
          <w:bCs/>
          <w:color w:val="0C0C0C"/>
          <w:kern w:val="0"/>
          <w:sz w:val="32"/>
          <w:szCs w:val="32"/>
        </w:rPr>
        <w:t>合格的高职阶段应届毕业生，原则上不纳入</w:t>
      </w:r>
      <w:r w:rsidR="00477BDE" w:rsidRPr="00846F16">
        <w:rPr>
          <w:rFonts w:ascii="仿宋" w:eastAsia="仿宋" w:hAnsi="仿宋" w:cs="Times New Roman" w:hint="eastAsia"/>
          <w:bCs/>
          <w:color w:val="0C0C0C"/>
          <w:kern w:val="0"/>
          <w:sz w:val="32"/>
          <w:szCs w:val="32"/>
        </w:rPr>
        <w:t>“专升本”</w:t>
      </w:r>
      <w:r w:rsidRPr="00846F16">
        <w:rPr>
          <w:rFonts w:ascii="仿宋" w:eastAsia="仿宋" w:hAnsi="仿宋" w:cs="Times New Roman" w:hint="eastAsia"/>
          <w:bCs/>
          <w:color w:val="0C0C0C"/>
          <w:kern w:val="0"/>
          <w:sz w:val="32"/>
          <w:szCs w:val="32"/>
        </w:rPr>
        <w:t>考试招生选拔范围。如学生报名参加普通</w:t>
      </w:r>
      <w:r w:rsidR="00477BDE" w:rsidRPr="00846F16">
        <w:rPr>
          <w:rFonts w:ascii="仿宋" w:eastAsia="仿宋" w:hAnsi="仿宋" w:cs="Times New Roman" w:hint="eastAsia"/>
          <w:bCs/>
          <w:color w:val="0C0C0C"/>
          <w:kern w:val="0"/>
          <w:sz w:val="32"/>
          <w:szCs w:val="32"/>
        </w:rPr>
        <w:t>“专升本”</w:t>
      </w:r>
      <w:r w:rsidRPr="00846F16">
        <w:rPr>
          <w:rFonts w:ascii="仿宋" w:eastAsia="仿宋" w:hAnsi="仿宋" w:cs="Times New Roman" w:hint="eastAsia"/>
          <w:bCs/>
          <w:color w:val="0C0C0C"/>
          <w:kern w:val="0"/>
          <w:sz w:val="32"/>
          <w:szCs w:val="32"/>
        </w:rPr>
        <w:t>考试，须放弃专本贯通培养项目</w:t>
      </w:r>
      <w:proofErr w:type="gramStart"/>
      <w:r w:rsidRPr="00846F16">
        <w:rPr>
          <w:rFonts w:ascii="仿宋" w:eastAsia="仿宋" w:hAnsi="仿宋" w:cs="Times New Roman" w:hint="eastAsia"/>
          <w:bCs/>
          <w:color w:val="0C0C0C"/>
          <w:kern w:val="0"/>
          <w:sz w:val="32"/>
          <w:szCs w:val="32"/>
        </w:rPr>
        <w:t>转段资格</w:t>
      </w:r>
      <w:proofErr w:type="gramEnd"/>
      <w:r w:rsidRPr="00846F16">
        <w:rPr>
          <w:rFonts w:ascii="仿宋" w:eastAsia="仿宋" w:hAnsi="仿宋" w:cs="Times New Roman" w:hint="eastAsia"/>
          <w:bCs/>
          <w:color w:val="0C0C0C"/>
          <w:kern w:val="0"/>
          <w:sz w:val="32"/>
          <w:szCs w:val="32"/>
        </w:rPr>
        <w:t>并报所在高职专科学校和相关普通本科学校备案，不再享有专本贯通培养项目升本待遇，造成遗留问题，学生自行负责。</w:t>
      </w:r>
    </w:p>
    <w:p w:rsidR="007B2724" w:rsidRPr="00846F16" w:rsidRDefault="00141EC1" w:rsidP="00846F16">
      <w:pPr>
        <w:widowControl/>
        <w:adjustRightInd w:val="0"/>
        <w:snapToGrid w:val="0"/>
        <w:spacing w:line="360" w:lineRule="auto"/>
        <w:ind w:firstLine="641"/>
        <w:rPr>
          <w:rFonts w:ascii="仿宋" w:eastAsia="仿宋" w:hAnsi="仿宋" w:cs="方正仿宋_GBK"/>
          <w:b/>
          <w:bCs/>
          <w:color w:val="000000"/>
          <w:kern w:val="0"/>
          <w:sz w:val="32"/>
          <w:szCs w:val="32"/>
        </w:rPr>
      </w:pPr>
      <w:r w:rsidRPr="00846F16">
        <w:rPr>
          <w:rFonts w:ascii="仿宋" w:eastAsia="仿宋" w:hAnsi="仿宋" w:cs="方正仿宋_GBK" w:hint="eastAsia"/>
          <w:b/>
          <w:bCs/>
          <w:color w:val="000000"/>
          <w:kern w:val="0"/>
          <w:sz w:val="32"/>
          <w:szCs w:val="32"/>
        </w:rPr>
        <w:t>三、招生计划</w:t>
      </w:r>
    </w:p>
    <w:p w:rsidR="007B2724" w:rsidRPr="00846F16" w:rsidRDefault="005B4739" w:rsidP="00846F16">
      <w:pPr>
        <w:widowControl/>
        <w:adjustRightInd w:val="0"/>
        <w:snapToGrid w:val="0"/>
        <w:spacing w:line="360" w:lineRule="auto"/>
        <w:ind w:firstLine="641"/>
        <w:rPr>
          <w:rFonts w:ascii="仿宋" w:eastAsia="仿宋" w:hAnsi="仿宋" w:cs="方正仿宋_GBK"/>
          <w:color w:val="000000"/>
          <w:kern w:val="0"/>
          <w:sz w:val="32"/>
          <w:szCs w:val="32"/>
        </w:rPr>
      </w:pPr>
      <w:r w:rsidRPr="00846F16">
        <w:rPr>
          <w:rFonts w:ascii="仿宋" w:eastAsia="仿宋" w:hAnsi="仿宋" w:cs="方正仿宋_GBK" w:hint="eastAsia"/>
          <w:color w:val="000000"/>
          <w:kern w:val="0"/>
          <w:sz w:val="32"/>
          <w:szCs w:val="32"/>
        </w:rPr>
        <w:t>经市教委核定批准，</w:t>
      </w:r>
      <w:r w:rsidR="00C149EE" w:rsidRPr="00846F16">
        <w:rPr>
          <w:rFonts w:ascii="仿宋" w:eastAsia="仿宋" w:hAnsi="仿宋" w:cs="方正仿宋_GBK" w:hint="eastAsia"/>
          <w:color w:val="000000"/>
          <w:kern w:val="0"/>
          <w:sz w:val="32"/>
          <w:szCs w:val="32"/>
        </w:rPr>
        <w:t>学校</w:t>
      </w:r>
      <w:r w:rsidRPr="00846F16">
        <w:rPr>
          <w:rFonts w:ascii="仿宋" w:eastAsia="仿宋" w:hAnsi="仿宋" w:cs="方正仿宋_GBK" w:hint="eastAsia"/>
          <w:color w:val="000000"/>
          <w:kern w:val="0"/>
          <w:sz w:val="32"/>
          <w:szCs w:val="32"/>
        </w:rPr>
        <w:t>2024年 “专升本”招生</w:t>
      </w:r>
      <w:r w:rsidR="0048205E" w:rsidRPr="00846F16">
        <w:rPr>
          <w:rFonts w:ascii="仿宋" w:eastAsia="仿宋" w:hAnsi="仿宋" w:cs="方正仿宋_GBK" w:hint="eastAsia"/>
          <w:color w:val="000000"/>
          <w:kern w:val="0"/>
          <w:sz w:val="32"/>
          <w:szCs w:val="32"/>
        </w:rPr>
        <w:t>计划、招生</w:t>
      </w:r>
      <w:r w:rsidRPr="00846F16">
        <w:rPr>
          <w:rFonts w:ascii="仿宋" w:eastAsia="仿宋" w:hAnsi="仿宋" w:cs="方正仿宋_GBK" w:hint="eastAsia"/>
          <w:color w:val="000000"/>
          <w:kern w:val="0"/>
          <w:sz w:val="32"/>
          <w:szCs w:val="32"/>
        </w:rPr>
        <w:t>专业、</w:t>
      </w:r>
      <w:r w:rsidR="00911FFD" w:rsidRPr="00846F16">
        <w:rPr>
          <w:rFonts w:ascii="仿宋" w:eastAsia="仿宋" w:hAnsi="仿宋" w:cs="方正仿宋_GBK" w:hint="eastAsia"/>
          <w:color w:val="000000"/>
          <w:kern w:val="0"/>
          <w:sz w:val="32"/>
          <w:szCs w:val="32"/>
        </w:rPr>
        <w:t>招生类别</w:t>
      </w:r>
      <w:r w:rsidRPr="00846F16">
        <w:rPr>
          <w:rFonts w:ascii="仿宋" w:eastAsia="仿宋" w:hAnsi="仿宋" w:cs="方正仿宋_GBK" w:hint="eastAsia"/>
          <w:color w:val="000000"/>
          <w:kern w:val="0"/>
          <w:sz w:val="32"/>
          <w:szCs w:val="32"/>
        </w:rPr>
        <w:t>等见附件1。</w:t>
      </w:r>
    </w:p>
    <w:p w:rsidR="00037C05" w:rsidRPr="00846F16" w:rsidRDefault="00037C05" w:rsidP="00846F16">
      <w:pPr>
        <w:widowControl/>
        <w:adjustRightInd w:val="0"/>
        <w:snapToGrid w:val="0"/>
        <w:spacing w:line="360" w:lineRule="auto"/>
        <w:ind w:firstLine="641"/>
        <w:rPr>
          <w:rFonts w:ascii="仿宋" w:eastAsia="仿宋" w:hAnsi="仿宋" w:cs="方正仿宋_GBK"/>
          <w:b/>
          <w:bCs/>
          <w:color w:val="000000"/>
          <w:kern w:val="0"/>
          <w:sz w:val="32"/>
          <w:szCs w:val="32"/>
        </w:rPr>
      </w:pPr>
      <w:r w:rsidRPr="00846F16">
        <w:rPr>
          <w:rFonts w:ascii="仿宋" w:eastAsia="仿宋" w:hAnsi="仿宋" w:cs="方正仿宋_GBK" w:hint="eastAsia"/>
          <w:b/>
          <w:bCs/>
          <w:color w:val="000000"/>
          <w:kern w:val="0"/>
          <w:sz w:val="32"/>
          <w:szCs w:val="32"/>
        </w:rPr>
        <w:t>四、志愿填报</w:t>
      </w:r>
    </w:p>
    <w:p w:rsidR="002F0E97" w:rsidRPr="00846F16" w:rsidRDefault="00037C05" w:rsidP="00846F16">
      <w:pPr>
        <w:pStyle w:val="a6"/>
        <w:shd w:val="clear" w:color="auto" w:fill="FFFFFF"/>
        <w:adjustRightInd w:val="0"/>
        <w:snapToGrid w:val="0"/>
        <w:spacing w:before="0" w:beforeAutospacing="0" w:after="0" w:afterAutospacing="0" w:line="360" w:lineRule="auto"/>
        <w:ind w:firstLine="467"/>
        <w:jc w:val="both"/>
        <w:rPr>
          <w:rFonts w:ascii="仿宋" w:eastAsia="仿宋" w:hAnsi="仿宋" w:cs="方正仿宋_GBK"/>
          <w:color w:val="000000"/>
          <w:sz w:val="32"/>
          <w:szCs w:val="32"/>
        </w:rPr>
      </w:pPr>
      <w:r w:rsidRPr="00846F16">
        <w:rPr>
          <w:rFonts w:ascii="仿宋" w:eastAsia="仿宋" w:hAnsi="仿宋" w:cs="方正仿宋_GBK" w:hint="eastAsia"/>
          <w:color w:val="000000"/>
          <w:sz w:val="32"/>
          <w:szCs w:val="32"/>
        </w:rPr>
        <w:lastRenderedPageBreak/>
        <w:t>考生志愿的填报工作在全市最低控制分数线和考生成绩公布后进行。考生须严格按照</w:t>
      </w:r>
      <w:r w:rsidR="00C149EE" w:rsidRPr="00846F16">
        <w:rPr>
          <w:rFonts w:ascii="仿宋" w:eastAsia="仿宋" w:hAnsi="仿宋" w:cs="方正仿宋_GBK" w:hint="eastAsia"/>
          <w:color w:val="000000"/>
          <w:sz w:val="32"/>
          <w:szCs w:val="32"/>
        </w:rPr>
        <w:t>学</w:t>
      </w:r>
      <w:r w:rsidRPr="00846F16">
        <w:rPr>
          <w:rFonts w:ascii="仿宋" w:eastAsia="仿宋" w:hAnsi="仿宋" w:cs="方正仿宋_GBK" w:hint="eastAsia"/>
          <w:color w:val="000000"/>
          <w:sz w:val="32"/>
          <w:szCs w:val="32"/>
        </w:rPr>
        <w:t>校公布的招生专业及本专科专业对应关系进行志愿填报，志愿填报的时间和要求由市教育考试院另文通知。</w:t>
      </w:r>
    </w:p>
    <w:p w:rsidR="00205B1A" w:rsidRPr="00846F16" w:rsidRDefault="002F0E97" w:rsidP="00846F16">
      <w:pPr>
        <w:pStyle w:val="a6"/>
        <w:shd w:val="clear" w:color="auto" w:fill="FFFFFF"/>
        <w:adjustRightInd w:val="0"/>
        <w:snapToGrid w:val="0"/>
        <w:spacing w:before="0" w:beforeAutospacing="0" w:after="0" w:afterAutospacing="0" w:line="360" w:lineRule="auto"/>
        <w:ind w:firstLine="467"/>
        <w:jc w:val="both"/>
        <w:rPr>
          <w:rFonts w:ascii="仿宋" w:eastAsia="仿宋" w:hAnsi="仿宋" w:cs="方正仿宋_GBK"/>
          <w:color w:val="000000"/>
          <w:sz w:val="32"/>
          <w:szCs w:val="32"/>
        </w:rPr>
      </w:pPr>
      <w:r w:rsidRPr="00846F16">
        <w:rPr>
          <w:rFonts w:ascii="仿宋" w:eastAsia="仿宋" w:hAnsi="仿宋" w:cs="方正仿宋_GBK" w:hint="eastAsia"/>
          <w:color w:val="000000"/>
          <w:sz w:val="32"/>
          <w:szCs w:val="32"/>
        </w:rPr>
        <w:t xml:space="preserve"> </w:t>
      </w:r>
      <w:r w:rsidR="00037C05" w:rsidRPr="00846F16">
        <w:rPr>
          <w:rFonts w:ascii="仿宋" w:eastAsia="仿宋" w:hAnsi="仿宋" w:cs="方正仿宋_GBK" w:hint="eastAsia"/>
          <w:b/>
          <w:bCs/>
          <w:color w:val="000000"/>
          <w:sz w:val="32"/>
          <w:szCs w:val="32"/>
        </w:rPr>
        <w:t>五</w:t>
      </w:r>
      <w:r w:rsidR="00205B1A" w:rsidRPr="00846F16">
        <w:rPr>
          <w:rFonts w:ascii="仿宋" w:eastAsia="仿宋" w:hAnsi="仿宋" w:cs="方正仿宋_GBK" w:hint="eastAsia"/>
          <w:b/>
          <w:bCs/>
          <w:color w:val="000000"/>
          <w:sz w:val="32"/>
          <w:szCs w:val="32"/>
        </w:rPr>
        <w:t>、录取</w:t>
      </w:r>
      <w:r w:rsidR="00051B2C" w:rsidRPr="00846F16">
        <w:rPr>
          <w:rFonts w:ascii="仿宋" w:eastAsia="仿宋" w:hAnsi="仿宋" w:cs="方正仿宋_GBK" w:hint="eastAsia"/>
          <w:b/>
          <w:bCs/>
          <w:color w:val="000000"/>
          <w:sz w:val="32"/>
          <w:szCs w:val="32"/>
        </w:rPr>
        <w:t>及</w:t>
      </w:r>
      <w:r w:rsidR="00205B1A" w:rsidRPr="00846F16">
        <w:rPr>
          <w:rFonts w:ascii="仿宋" w:eastAsia="仿宋" w:hAnsi="仿宋" w:cs="方正仿宋_GBK" w:hint="eastAsia"/>
          <w:b/>
          <w:bCs/>
          <w:color w:val="000000"/>
          <w:sz w:val="32"/>
          <w:szCs w:val="32"/>
        </w:rPr>
        <w:t>公示</w:t>
      </w:r>
    </w:p>
    <w:p w:rsidR="00205B1A" w:rsidRPr="00846F16" w:rsidRDefault="002F0E97" w:rsidP="00846F16">
      <w:pPr>
        <w:widowControl/>
        <w:adjustRightInd w:val="0"/>
        <w:snapToGrid w:val="0"/>
        <w:spacing w:line="360" w:lineRule="auto"/>
        <w:rPr>
          <w:rFonts w:ascii="仿宋" w:eastAsia="仿宋" w:hAnsi="仿宋" w:cs="方正仿宋_GBK"/>
          <w:color w:val="000000"/>
          <w:kern w:val="0"/>
          <w:sz w:val="32"/>
          <w:szCs w:val="32"/>
        </w:rPr>
      </w:pPr>
      <w:r w:rsidRPr="00846F16">
        <w:rPr>
          <w:rFonts w:ascii="仿宋" w:eastAsia="仿宋" w:hAnsi="仿宋" w:cs="方正仿宋_GBK" w:hint="eastAsia"/>
          <w:color w:val="000000"/>
          <w:kern w:val="0"/>
          <w:sz w:val="32"/>
          <w:szCs w:val="32"/>
        </w:rPr>
        <w:t xml:space="preserve">   </w:t>
      </w:r>
      <w:r w:rsidR="00846F16">
        <w:rPr>
          <w:rFonts w:ascii="仿宋" w:eastAsia="仿宋" w:hAnsi="仿宋" w:cs="方正仿宋_GBK" w:hint="eastAsia"/>
          <w:color w:val="000000"/>
          <w:kern w:val="0"/>
          <w:sz w:val="32"/>
          <w:szCs w:val="32"/>
        </w:rPr>
        <w:t xml:space="preserve"> </w:t>
      </w:r>
      <w:r w:rsidR="00205B1A" w:rsidRPr="00846F16">
        <w:rPr>
          <w:rFonts w:ascii="仿宋" w:eastAsia="仿宋" w:hAnsi="仿宋" w:cs="方正仿宋_GBK" w:hint="eastAsia"/>
          <w:color w:val="000000"/>
          <w:kern w:val="0"/>
          <w:sz w:val="32"/>
          <w:szCs w:val="32"/>
        </w:rPr>
        <w:t>（一）</w:t>
      </w:r>
      <w:r w:rsidR="00C149EE" w:rsidRPr="00846F16">
        <w:rPr>
          <w:rFonts w:ascii="仿宋" w:eastAsia="仿宋" w:hAnsi="仿宋" w:cs="方正仿宋_GBK" w:hint="eastAsia"/>
          <w:color w:val="000000"/>
          <w:sz w:val="32"/>
          <w:szCs w:val="32"/>
        </w:rPr>
        <w:t>学校</w:t>
      </w:r>
      <w:r w:rsidR="005B1753" w:rsidRPr="00846F16">
        <w:rPr>
          <w:rFonts w:ascii="仿宋" w:eastAsia="仿宋" w:hAnsi="仿宋" w:cs="方正仿宋_GBK" w:hint="eastAsia"/>
          <w:color w:val="000000"/>
          <w:kern w:val="0"/>
          <w:sz w:val="32"/>
          <w:szCs w:val="32"/>
        </w:rPr>
        <w:t>严格执行市教委和市教育考试院文件规定的录取规则，按照公布的本专科专业对应关系分专项计划进行录取。</w:t>
      </w:r>
    </w:p>
    <w:p w:rsidR="00205B1A" w:rsidRPr="00846F16" w:rsidRDefault="002F0E97" w:rsidP="00846F16">
      <w:pPr>
        <w:widowControl/>
        <w:adjustRightInd w:val="0"/>
        <w:snapToGrid w:val="0"/>
        <w:spacing w:line="360" w:lineRule="auto"/>
        <w:rPr>
          <w:rFonts w:ascii="仿宋" w:eastAsia="仿宋" w:hAnsi="仿宋" w:cs="方正仿宋_GBK"/>
          <w:color w:val="000000"/>
          <w:kern w:val="0"/>
          <w:sz w:val="32"/>
          <w:szCs w:val="32"/>
        </w:rPr>
      </w:pPr>
      <w:r w:rsidRPr="00846F16">
        <w:rPr>
          <w:rFonts w:ascii="仿宋" w:eastAsia="仿宋" w:hAnsi="仿宋" w:cs="方正仿宋_GBK" w:hint="eastAsia"/>
          <w:color w:val="000000"/>
          <w:kern w:val="0"/>
          <w:sz w:val="32"/>
          <w:szCs w:val="32"/>
        </w:rPr>
        <w:t xml:space="preserve">   </w:t>
      </w:r>
      <w:r w:rsidR="00846F16">
        <w:rPr>
          <w:rFonts w:ascii="仿宋" w:eastAsia="仿宋" w:hAnsi="仿宋" w:cs="方正仿宋_GBK" w:hint="eastAsia"/>
          <w:color w:val="000000"/>
          <w:kern w:val="0"/>
          <w:sz w:val="32"/>
          <w:szCs w:val="32"/>
        </w:rPr>
        <w:t xml:space="preserve"> </w:t>
      </w:r>
      <w:r w:rsidR="00205B1A" w:rsidRPr="00846F16">
        <w:rPr>
          <w:rFonts w:ascii="仿宋" w:eastAsia="仿宋" w:hAnsi="仿宋" w:cs="方正仿宋_GBK" w:hint="eastAsia"/>
          <w:color w:val="000000"/>
          <w:kern w:val="0"/>
          <w:sz w:val="32"/>
          <w:szCs w:val="32"/>
        </w:rPr>
        <w:t>（二）未完成招生计划的专业面向全市未被录取考生进行征集志愿，相关要求届时公布。</w:t>
      </w:r>
    </w:p>
    <w:p w:rsidR="00205B1A" w:rsidRPr="00846F16" w:rsidRDefault="002F0E97" w:rsidP="00846F16">
      <w:pPr>
        <w:widowControl/>
        <w:adjustRightInd w:val="0"/>
        <w:snapToGrid w:val="0"/>
        <w:spacing w:line="360" w:lineRule="auto"/>
        <w:rPr>
          <w:rFonts w:ascii="仿宋" w:eastAsia="仿宋" w:hAnsi="仿宋" w:cs="方正仿宋_GBK"/>
          <w:color w:val="000000"/>
          <w:kern w:val="0"/>
          <w:sz w:val="32"/>
          <w:szCs w:val="32"/>
        </w:rPr>
      </w:pPr>
      <w:r w:rsidRPr="00846F16">
        <w:rPr>
          <w:rFonts w:ascii="仿宋" w:eastAsia="仿宋" w:hAnsi="仿宋" w:cs="方正仿宋_GBK" w:hint="eastAsia"/>
          <w:color w:val="000000"/>
          <w:kern w:val="0"/>
          <w:sz w:val="32"/>
          <w:szCs w:val="32"/>
        </w:rPr>
        <w:t xml:space="preserve">   </w:t>
      </w:r>
      <w:r w:rsidR="00846F16">
        <w:rPr>
          <w:rFonts w:ascii="仿宋" w:eastAsia="仿宋" w:hAnsi="仿宋" w:cs="方正仿宋_GBK" w:hint="eastAsia"/>
          <w:color w:val="000000"/>
          <w:kern w:val="0"/>
          <w:sz w:val="32"/>
          <w:szCs w:val="32"/>
        </w:rPr>
        <w:t xml:space="preserve"> </w:t>
      </w:r>
      <w:r w:rsidR="00205B1A" w:rsidRPr="00846F16">
        <w:rPr>
          <w:rFonts w:ascii="仿宋" w:eastAsia="仿宋" w:hAnsi="仿宋" w:cs="方正仿宋_GBK" w:hint="eastAsia"/>
          <w:color w:val="000000"/>
          <w:kern w:val="0"/>
          <w:sz w:val="32"/>
          <w:szCs w:val="32"/>
        </w:rPr>
        <w:t>（三）</w:t>
      </w:r>
      <w:r w:rsidR="0048205E" w:rsidRPr="00846F16">
        <w:rPr>
          <w:rFonts w:ascii="仿宋" w:eastAsia="仿宋" w:hAnsi="仿宋" w:cs="方正仿宋_GBK" w:hint="eastAsia"/>
          <w:color w:val="000000"/>
          <w:kern w:val="0"/>
          <w:sz w:val="32"/>
          <w:szCs w:val="32"/>
        </w:rPr>
        <w:t>原</w:t>
      </w:r>
      <w:r w:rsidR="00205B1A" w:rsidRPr="00846F16">
        <w:rPr>
          <w:rFonts w:ascii="仿宋" w:eastAsia="仿宋" w:hAnsi="仿宋" w:cs="方正仿宋_GBK" w:hint="eastAsia"/>
          <w:color w:val="000000"/>
          <w:kern w:val="0"/>
          <w:sz w:val="32"/>
          <w:szCs w:val="32"/>
        </w:rPr>
        <w:t>建档立卡贫困家庭毕业生</w:t>
      </w:r>
      <w:r w:rsidR="00D01C61" w:rsidRPr="00846F16">
        <w:rPr>
          <w:rFonts w:ascii="仿宋" w:eastAsia="仿宋" w:hAnsi="仿宋" w:cs="方正仿宋_GBK" w:hint="eastAsia"/>
          <w:color w:val="000000"/>
          <w:kern w:val="0"/>
          <w:sz w:val="32"/>
          <w:szCs w:val="32"/>
        </w:rPr>
        <w:t>招生</w:t>
      </w:r>
      <w:r w:rsidR="00205B1A" w:rsidRPr="00846F16">
        <w:rPr>
          <w:rFonts w:ascii="仿宋" w:eastAsia="仿宋" w:hAnsi="仿宋" w:cs="方正仿宋_GBK" w:hint="eastAsia"/>
          <w:color w:val="000000"/>
          <w:kern w:val="0"/>
          <w:sz w:val="32"/>
          <w:szCs w:val="32"/>
        </w:rPr>
        <w:t>计划未完成时，用于录取</w:t>
      </w:r>
      <w:r w:rsidR="008D0C52" w:rsidRPr="00846F16">
        <w:rPr>
          <w:rFonts w:ascii="仿宋" w:eastAsia="仿宋" w:hAnsi="仿宋" w:cs="方正仿宋_GBK" w:hint="eastAsia"/>
          <w:color w:val="000000"/>
          <w:kern w:val="0"/>
          <w:sz w:val="32"/>
          <w:szCs w:val="32"/>
        </w:rPr>
        <w:t>普通</w:t>
      </w:r>
      <w:r w:rsidR="00205B1A" w:rsidRPr="00846F16">
        <w:rPr>
          <w:rFonts w:ascii="仿宋" w:eastAsia="仿宋" w:hAnsi="仿宋" w:cs="方正仿宋_GBK" w:hint="eastAsia"/>
          <w:color w:val="000000"/>
          <w:kern w:val="0"/>
          <w:sz w:val="32"/>
          <w:szCs w:val="32"/>
        </w:rPr>
        <w:t>毕业年级考生。</w:t>
      </w:r>
    </w:p>
    <w:p w:rsidR="00205B1A" w:rsidRPr="00846F16" w:rsidRDefault="002F0E97" w:rsidP="00846F16">
      <w:pPr>
        <w:widowControl/>
        <w:adjustRightInd w:val="0"/>
        <w:snapToGrid w:val="0"/>
        <w:spacing w:line="360" w:lineRule="auto"/>
        <w:rPr>
          <w:rFonts w:ascii="仿宋" w:eastAsia="仿宋" w:hAnsi="仿宋" w:cs="方正仿宋_GBK"/>
          <w:color w:val="000000"/>
          <w:kern w:val="0"/>
          <w:sz w:val="32"/>
          <w:szCs w:val="32"/>
        </w:rPr>
      </w:pPr>
      <w:r w:rsidRPr="00846F16">
        <w:rPr>
          <w:rFonts w:ascii="仿宋" w:eastAsia="仿宋" w:hAnsi="仿宋" w:cs="方正仿宋_GBK" w:hint="eastAsia"/>
          <w:color w:val="000000"/>
          <w:kern w:val="0"/>
          <w:sz w:val="32"/>
          <w:szCs w:val="32"/>
        </w:rPr>
        <w:t xml:space="preserve">   </w:t>
      </w:r>
      <w:r w:rsidR="00846F16">
        <w:rPr>
          <w:rFonts w:ascii="仿宋" w:eastAsia="仿宋" w:hAnsi="仿宋" w:cs="方正仿宋_GBK" w:hint="eastAsia"/>
          <w:color w:val="000000"/>
          <w:kern w:val="0"/>
          <w:sz w:val="32"/>
          <w:szCs w:val="32"/>
        </w:rPr>
        <w:t xml:space="preserve"> </w:t>
      </w:r>
      <w:r w:rsidR="00205B1A" w:rsidRPr="00846F16">
        <w:rPr>
          <w:rFonts w:ascii="仿宋" w:eastAsia="仿宋" w:hAnsi="仿宋" w:cs="方正仿宋_GBK" w:hint="eastAsia"/>
          <w:color w:val="000000"/>
          <w:kern w:val="0"/>
          <w:sz w:val="32"/>
          <w:szCs w:val="32"/>
        </w:rPr>
        <w:t>（四）录取结束后，</w:t>
      </w:r>
      <w:r w:rsidR="00051B61" w:rsidRPr="00846F16">
        <w:rPr>
          <w:rFonts w:ascii="仿宋" w:eastAsia="仿宋" w:hAnsi="仿宋" w:cs="方正仿宋_GBK" w:hint="eastAsia"/>
          <w:color w:val="000000"/>
          <w:kern w:val="0"/>
          <w:sz w:val="32"/>
          <w:szCs w:val="32"/>
        </w:rPr>
        <w:t>在</w:t>
      </w:r>
      <w:r w:rsidR="00C149EE" w:rsidRPr="00846F16">
        <w:rPr>
          <w:rFonts w:ascii="仿宋" w:eastAsia="仿宋" w:hAnsi="仿宋" w:cs="方正仿宋_GBK" w:hint="eastAsia"/>
          <w:color w:val="000000"/>
          <w:sz w:val="32"/>
          <w:szCs w:val="32"/>
        </w:rPr>
        <w:t>学校</w:t>
      </w:r>
      <w:r w:rsidR="00051B61" w:rsidRPr="00846F16">
        <w:rPr>
          <w:rFonts w:ascii="仿宋" w:eastAsia="仿宋" w:hAnsi="仿宋" w:cs="方正仿宋_GBK" w:hint="eastAsia"/>
          <w:color w:val="000000"/>
          <w:kern w:val="0"/>
          <w:sz w:val="32"/>
          <w:szCs w:val="32"/>
        </w:rPr>
        <w:t>门户</w:t>
      </w:r>
      <w:r w:rsidR="00205B1A" w:rsidRPr="00846F16">
        <w:rPr>
          <w:rFonts w:ascii="仿宋" w:eastAsia="仿宋" w:hAnsi="仿宋" w:cs="方正仿宋_GBK" w:hint="eastAsia"/>
          <w:color w:val="000000"/>
          <w:kern w:val="0"/>
          <w:sz w:val="32"/>
          <w:szCs w:val="32"/>
        </w:rPr>
        <w:t>网站</w:t>
      </w:r>
      <w:r w:rsidR="00051B61" w:rsidRPr="00846F16">
        <w:rPr>
          <w:rFonts w:ascii="仿宋" w:eastAsia="仿宋" w:hAnsi="仿宋" w:cs="方正仿宋_GBK" w:hint="eastAsia"/>
          <w:color w:val="000000"/>
          <w:kern w:val="0"/>
          <w:sz w:val="32"/>
          <w:szCs w:val="32"/>
        </w:rPr>
        <w:t>进行</w:t>
      </w:r>
      <w:r w:rsidR="00205B1A" w:rsidRPr="00846F16">
        <w:rPr>
          <w:rFonts w:ascii="仿宋" w:eastAsia="仿宋" w:hAnsi="仿宋" w:cs="方正仿宋_GBK" w:hint="eastAsia"/>
          <w:color w:val="000000"/>
          <w:kern w:val="0"/>
          <w:sz w:val="32"/>
          <w:szCs w:val="32"/>
        </w:rPr>
        <w:t>公示，公示时间不少于</w:t>
      </w:r>
      <w:r w:rsidR="00205B1A" w:rsidRPr="00846F16">
        <w:rPr>
          <w:rFonts w:ascii="仿宋" w:eastAsia="仿宋" w:hAnsi="仿宋" w:cs="方正仿宋_GBK"/>
          <w:color w:val="000000"/>
          <w:kern w:val="0"/>
          <w:sz w:val="32"/>
          <w:szCs w:val="32"/>
        </w:rPr>
        <w:t>5个工作日。学生名单经公示无异议后，由市教育考试院打印录取名册并加</w:t>
      </w:r>
      <w:r w:rsidR="00D7209F" w:rsidRPr="00846F16">
        <w:rPr>
          <w:rFonts w:ascii="仿宋" w:eastAsia="仿宋" w:hAnsi="仿宋" w:cs="方正仿宋_GBK"/>
          <w:color w:val="000000"/>
          <w:kern w:val="0"/>
          <w:sz w:val="32"/>
          <w:szCs w:val="32"/>
        </w:rPr>
        <w:t>盖公章备案存档。</w:t>
      </w:r>
      <w:r w:rsidR="00C149EE" w:rsidRPr="00846F16">
        <w:rPr>
          <w:rFonts w:ascii="仿宋" w:eastAsia="仿宋" w:hAnsi="仿宋" w:cs="方正仿宋_GBK" w:hint="eastAsia"/>
          <w:color w:val="000000"/>
          <w:sz w:val="32"/>
          <w:szCs w:val="32"/>
        </w:rPr>
        <w:t>学校</w:t>
      </w:r>
      <w:r w:rsidR="00D7209F" w:rsidRPr="00846F16">
        <w:rPr>
          <w:rFonts w:ascii="仿宋" w:eastAsia="仿宋" w:hAnsi="仿宋" w:cs="方正仿宋_GBK"/>
          <w:color w:val="000000"/>
          <w:kern w:val="0"/>
          <w:sz w:val="32"/>
          <w:szCs w:val="32"/>
        </w:rPr>
        <w:t>领取备案的录取名册后，依此填发录取通知书，</w:t>
      </w:r>
      <w:r w:rsidR="00205B1A" w:rsidRPr="00846F16">
        <w:rPr>
          <w:rFonts w:ascii="仿宋" w:eastAsia="仿宋" w:hAnsi="仿宋" w:cs="方正仿宋_GBK"/>
          <w:color w:val="000000"/>
          <w:kern w:val="0"/>
          <w:sz w:val="32"/>
          <w:szCs w:val="32"/>
        </w:rPr>
        <w:t>集中交送生源学校，</w:t>
      </w:r>
      <w:r w:rsidR="00051B61" w:rsidRPr="00846F16">
        <w:rPr>
          <w:rFonts w:ascii="仿宋" w:eastAsia="仿宋" w:hAnsi="仿宋" w:cs="方正仿宋_GBK" w:hint="eastAsia"/>
          <w:color w:val="000000"/>
          <w:kern w:val="0"/>
          <w:sz w:val="32"/>
          <w:szCs w:val="32"/>
        </w:rPr>
        <w:t>并</w:t>
      </w:r>
      <w:r w:rsidR="00205B1A" w:rsidRPr="00846F16">
        <w:rPr>
          <w:rFonts w:ascii="仿宋" w:eastAsia="仿宋" w:hAnsi="仿宋" w:cs="方正仿宋_GBK"/>
          <w:color w:val="000000"/>
          <w:kern w:val="0"/>
          <w:sz w:val="32"/>
          <w:szCs w:val="32"/>
        </w:rPr>
        <w:t>由生源学校送达学生本人。</w:t>
      </w:r>
    </w:p>
    <w:p w:rsidR="007B2724" w:rsidRPr="00846F16" w:rsidRDefault="00323423" w:rsidP="00846F16">
      <w:pPr>
        <w:widowControl/>
        <w:adjustRightInd w:val="0"/>
        <w:snapToGrid w:val="0"/>
        <w:spacing w:line="360" w:lineRule="auto"/>
        <w:ind w:firstLine="641"/>
        <w:rPr>
          <w:rFonts w:ascii="仿宋" w:eastAsia="仿宋" w:hAnsi="仿宋" w:cs="方正仿宋_GBK"/>
          <w:b/>
          <w:bCs/>
          <w:color w:val="000000"/>
          <w:kern w:val="0"/>
          <w:sz w:val="32"/>
          <w:szCs w:val="32"/>
        </w:rPr>
      </w:pPr>
      <w:r w:rsidRPr="00846F16">
        <w:rPr>
          <w:rFonts w:ascii="仿宋" w:eastAsia="仿宋" w:hAnsi="仿宋" w:cs="方正仿宋_GBK" w:hint="eastAsia"/>
          <w:b/>
          <w:bCs/>
          <w:color w:val="000000"/>
          <w:kern w:val="0"/>
          <w:sz w:val="32"/>
          <w:szCs w:val="32"/>
        </w:rPr>
        <w:t>六</w:t>
      </w:r>
      <w:r w:rsidR="00141EC1" w:rsidRPr="00846F16">
        <w:rPr>
          <w:rFonts w:ascii="仿宋" w:eastAsia="仿宋" w:hAnsi="仿宋" w:cs="方正仿宋_GBK" w:hint="eastAsia"/>
          <w:b/>
          <w:bCs/>
          <w:color w:val="000000"/>
          <w:kern w:val="0"/>
          <w:sz w:val="32"/>
          <w:szCs w:val="32"/>
        </w:rPr>
        <w:t>、学籍管理</w:t>
      </w:r>
    </w:p>
    <w:p w:rsidR="007B2724" w:rsidRPr="00846F16" w:rsidRDefault="003B315B" w:rsidP="00846F16">
      <w:pPr>
        <w:widowControl/>
        <w:adjustRightInd w:val="0"/>
        <w:snapToGrid w:val="0"/>
        <w:spacing w:line="360" w:lineRule="auto"/>
        <w:rPr>
          <w:rFonts w:ascii="仿宋" w:eastAsia="仿宋" w:hAnsi="仿宋" w:cs="方正仿宋_GBK"/>
          <w:color w:val="000000"/>
          <w:kern w:val="0"/>
          <w:sz w:val="32"/>
          <w:szCs w:val="32"/>
        </w:rPr>
      </w:pPr>
      <w:r w:rsidRPr="00846F16">
        <w:rPr>
          <w:rFonts w:ascii="仿宋" w:eastAsia="仿宋" w:hAnsi="仿宋" w:cs="方正仿宋_GBK" w:hint="eastAsia"/>
          <w:color w:val="000000"/>
          <w:kern w:val="0"/>
          <w:sz w:val="32"/>
          <w:szCs w:val="32"/>
        </w:rPr>
        <w:t xml:space="preserve">   </w:t>
      </w:r>
      <w:r w:rsidR="00846F16">
        <w:rPr>
          <w:rFonts w:ascii="仿宋" w:eastAsia="仿宋" w:hAnsi="仿宋" w:cs="方正仿宋_GBK" w:hint="eastAsia"/>
          <w:color w:val="000000"/>
          <w:kern w:val="0"/>
          <w:sz w:val="32"/>
          <w:szCs w:val="32"/>
        </w:rPr>
        <w:t xml:space="preserve"> </w:t>
      </w:r>
      <w:r w:rsidR="00141EC1" w:rsidRPr="00846F16">
        <w:rPr>
          <w:rFonts w:ascii="仿宋" w:eastAsia="仿宋" w:hAnsi="仿宋" w:cs="方正仿宋_GBK" w:hint="eastAsia"/>
          <w:color w:val="000000"/>
          <w:kern w:val="0"/>
          <w:sz w:val="32"/>
          <w:szCs w:val="32"/>
        </w:rPr>
        <w:t>（一）202</w:t>
      </w:r>
      <w:r w:rsidR="00754FEF" w:rsidRPr="00846F16">
        <w:rPr>
          <w:rFonts w:ascii="仿宋" w:eastAsia="仿宋" w:hAnsi="仿宋" w:cs="方正仿宋_GBK" w:hint="eastAsia"/>
          <w:color w:val="000000"/>
          <w:kern w:val="0"/>
          <w:sz w:val="32"/>
          <w:szCs w:val="32"/>
        </w:rPr>
        <w:t>4</w:t>
      </w:r>
      <w:r w:rsidR="00141EC1" w:rsidRPr="00846F16">
        <w:rPr>
          <w:rFonts w:ascii="仿宋" w:eastAsia="仿宋" w:hAnsi="仿宋" w:cs="方正仿宋_GBK" w:hint="eastAsia"/>
          <w:color w:val="000000"/>
          <w:kern w:val="0"/>
          <w:sz w:val="32"/>
          <w:szCs w:val="32"/>
        </w:rPr>
        <w:t>年9月，学校教务处组织相关</w:t>
      </w:r>
      <w:r w:rsidR="007101BF" w:rsidRPr="00846F16">
        <w:rPr>
          <w:rFonts w:ascii="仿宋" w:eastAsia="仿宋" w:hAnsi="仿宋" w:cs="方正仿宋_GBK" w:hint="eastAsia"/>
          <w:color w:val="000000"/>
          <w:kern w:val="0"/>
          <w:sz w:val="32"/>
          <w:szCs w:val="32"/>
        </w:rPr>
        <w:t>二级</w:t>
      </w:r>
      <w:r w:rsidR="00141EC1" w:rsidRPr="00846F16">
        <w:rPr>
          <w:rFonts w:ascii="仿宋" w:eastAsia="仿宋" w:hAnsi="仿宋" w:cs="方正仿宋_GBK" w:hint="eastAsia"/>
          <w:color w:val="000000"/>
          <w:kern w:val="0"/>
          <w:sz w:val="32"/>
          <w:szCs w:val="32"/>
        </w:rPr>
        <w:t>学院和部门完成</w:t>
      </w:r>
      <w:r w:rsidR="007101BF" w:rsidRPr="00846F16">
        <w:rPr>
          <w:rFonts w:ascii="仿宋" w:eastAsia="仿宋" w:hAnsi="仿宋" w:cs="方正仿宋_GBK" w:hint="eastAsia"/>
          <w:color w:val="000000"/>
          <w:kern w:val="0"/>
          <w:sz w:val="32"/>
          <w:szCs w:val="32"/>
        </w:rPr>
        <w:t xml:space="preserve"> </w:t>
      </w:r>
      <w:r w:rsidR="00141EC1" w:rsidRPr="00846F16">
        <w:rPr>
          <w:rFonts w:ascii="仿宋" w:eastAsia="仿宋" w:hAnsi="仿宋" w:cs="方正仿宋_GBK" w:hint="eastAsia"/>
          <w:color w:val="000000"/>
          <w:kern w:val="0"/>
          <w:sz w:val="32"/>
          <w:szCs w:val="32"/>
        </w:rPr>
        <w:t>“专升本”学生的报到注册工作。</w:t>
      </w:r>
    </w:p>
    <w:p w:rsidR="007B2724" w:rsidRPr="00846F16" w:rsidRDefault="00141EC1" w:rsidP="00846F16">
      <w:pPr>
        <w:widowControl/>
        <w:adjustRightInd w:val="0"/>
        <w:snapToGrid w:val="0"/>
        <w:spacing w:line="360" w:lineRule="auto"/>
        <w:ind w:firstLine="641"/>
        <w:rPr>
          <w:rFonts w:ascii="仿宋" w:eastAsia="仿宋" w:hAnsi="仿宋" w:cs="方正仿宋_GBK"/>
          <w:color w:val="000000"/>
          <w:kern w:val="0"/>
          <w:sz w:val="32"/>
          <w:szCs w:val="32"/>
        </w:rPr>
      </w:pPr>
      <w:r w:rsidRPr="00846F16">
        <w:rPr>
          <w:rFonts w:ascii="仿宋" w:eastAsia="仿宋" w:hAnsi="仿宋" w:cs="方正仿宋_GBK" w:hint="eastAsia"/>
          <w:color w:val="000000"/>
          <w:kern w:val="0"/>
          <w:sz w:val="32"/>
          <w:szCs w:val="32"/>
        </w:rPr>
        <w:t>（二）经</w:t>
      </w:r>
      <w:r w:rsidR="00257B31" w:rsidRPr="00846F16">
        <w:rPr>
          <w:rFonts w:ascii="仿宋" w:eastAsia="仿宋" w:hAnsi="仿宋" w:cs="方正仿宋_GBK" w:hint="eastAsia"/>
          <w:color w:val="000000"/>
          <w:kern w:val="0"/>
          <w:sz w:val="32"/>
          <w:szCs w:val="32"/>
        </w:rPr>
        <w:t>市教委</w:t>
      </w:r>
      <w:r w:rsidRPr="00846F16">
        <w:rPr>
          <w:rFonts w:ascii="仿宋" w:eastAsia="仿宋" w:hAnsi="仿宋" w:cs="方正仿宋_GBK" w:hint="eastAsia"/>
          <w:color w:val="000000"/>
          <w:kern w:val="0"/>
          <w:sz w:val="32"/>
          <w:szCs w:val="32"/>
        </w:rPr>
        <w:t>批准录取的“专升本”学生，升入202</w:t>
      </w:r>
      <w:r w:rsidR="004A4641" w:rsidRPr="00846F16">
        <w:rPr>
          <w:rFonts w:ascii="仿宋" w:eastAsia="仿宋" w:hAnsi="仿宋" w:cs="方正仿宋_GBK" w:hint="eastAsia"/>
          <w:color w:val="000000"/>
          <w:kern w:val="0"/>
          <w:sz w:val="32"/>
          <w:szCs w:val="32"/>
        </w:rPr>
        <w:t>2</w:t>
      </w:r>
      <w:r w:rsidRPr="00846F16">
        <w:rPr>
          <w:rFonts w:ascii="仿宋" w:eastAsia="仿宋" w:hAnsi="仿宋" w:cs="方正仿宋_GBK" w:hint="eastAsia"/>
          <w:color w:val="000000"/>
          <w:kern w:val="0"/>
          <w:sz w:val="32"/>
          <w:szCs w:val="32"/>
        </w:rPr>
        <w:t>级本科专业学习，</w:t>
      </w:r>
      <w:r w:rsidR="00387061" w:rsidRPr="00846F16">
        <w:rPr>
          <w:rFonts w:ascii="仿宋" w:eastAsia="仿宋" w:hAnsi="仿宋" w:cs="方正仿宋_GBK" w:hint="eastAsia"/>
          <w:color w:val="000000"/>
          <w:kern w:val="0"/>
          <w:sz w:val="32"/>
          <w:szCs w:val="32"/>
        </w:rPr>
        <w:t>执行本科学生学籍管理规定</w:t>
      </w:r>
      <w:r w:rsidRPr="00846F16">
        <w:rPr>
          <w:rFonts w:ascii="仿宋" w:eastAsia="仿宋" w:hAnsi="仿宋" w:cs="方正仿宋_GBK" w:hint="eastAsia"/>
          <w:color w:val="000000"/>
          <w:kern w:val="0"/>
          <w:sz w:val="32"/>
          <w:szCs w:val="32"/>
        </w:rPr>
        <w:t>。</w:t>
      </w:r>
    </w:p>
    <w:p w:rsidR="00652A79" w:rsidRPr="00846F16" w:rsidRDefault="00141EC1" w:rsidP="00846F16">
      <w:pPr>
        <w:widowControl/>
        <w:adjustRightInd w:val="0"/>
        <w:snapToGrid w:val="0"/>
        <w:spacing w:line="360" w:lineRule="auto"/>
        <w:ind w:firstLine="641"/>
        <w:rPr>
          <w:rFonts w:ascii="仿宋" w:eastAsia="仿宋" w:hAnsi="仿宋" w:cs="方正仿宋_GBK"/>
          <w:color w:val="000000"/>
          <w:kern w:val="0"/>
          <w:sz w:val="32"/>
          <w:szCs w:val="32"/>
        </w:rPr>
      </w:pPr>
      <w:r w:rsidRPr="00846F16">
        <w:rPr>
          <w:rFonts w:ascii="仿宋" w:eastAsia="仿宋" w:hAnsi="仿宋" w:cs="方正仿宋_GBK" w:hint="eastAsia"/>
          <w:color w:val="000000"/>
          <w:kern w:val="0"/>
          <w:sz w:val="32"/>
          <w:szCs w:val="32"/>
        </w:rPr>
        <w:t>（三）“专升本”学生不得转专业。</w:t>
      </w:r>
      <w:r w:rsidR="00652A79" w:rsidRPr="00846F16">
        <w:rPr>
          <w:rFonts w:ascii="仿宋" w:eastAsia="仿宋" w:hAnsi="仿宋" w:cs="方正仿宋_GBK" w:hint="eastAsia"/>
          <w:color w:val="000000"/>
          <w:kern w:val="0"/>
          <w:sz w:val="32"/>
          <w:szCs w:val="32"/>
        </w:rPr>
        <w:t>根据《教育部关于当前加强高等学校学历证书规范管理的通知》（教学〔2002〕15号）文规定，“专升本”学生毕业时在学历证书上注明“在本校××专业专科起点</w:t>
      </w:r>
      <w:r w:rsidR="00652A79" w:rsidRPr="00846F16">
        <w:rPr>
          <w:rFonts w:ascii="仿宋" w:eastAsia="仿宋" w:hAnsi="仿宋" w:cs="方正仿宋_GBK" w:hint="eastAsia"/>
          <w:color w:val="000000"/>
          <w:kern w:val="0"/>
          <w:sz w:val="32"/>
          <w:szCs w:val="32"/>
        </w:rPr>
        <w:lastRenderedPageBreak/>
        <w:t>本科学习”字样，学习时间</w:t>
      </w:r>
      <w:proofErr w:type="gramStart"/>
      <w:r w:rsidR="00652A79" w:rsidRPr="00846F16">
        <w:rPr>
          <w:rFonts w:ascii="仿宋" w:eastAsia="仿宋" w:hAnsi="仿宋" w:cs="方正仿宋_GBK" w:hint="eastAsia"/>
          <w:color w:val="000000"/>
          <w:kern w:val="0"/>
          <w:sz w:val="32"/>
          <w:szCs w:val="32"/>
        </w:rPr>
        <w:t>按进入</w:t>
      </w:r>
      <w:proofErr w:type="gramEnd"/>
      <w:r w:rsidR="00652A79" w:rsidRPr="00846F16">
        <w:rPr>
          <w:rFonts w:ascii="仿宋" w:eastAsia="仿宋" w:hAnsi="仿宋" w:cs="方正仿宋_GBK" w:hint="eastAsia"/>
          <w:color w:val="000000"/>
          <w:kern w:val="0"/>
          <w:sz w:val="32"/>
          <w:szCs w:val="32"/>
        </w:rPr>
        <w:t>本科阶段学习和颁发学历证书实际时间填写。学位证书颁发按学校相关规定执行。</w:t>
      </w:r>
    </w:p>
    <w:p w:rsidR="007B2724" w:rsidRPr="00846F16" w:rsidRDefault="00707DF5" w:rsidP="00846F16">
      <w:pPr>
        <w:widowControl/>
        <w:shd w:val="clear" w:color="auto" w:fill="FFFFFF"/>
        <w:adjustRightInd w:val="0"/>
        <w:snapToGrid w:val="0"/>
        <w:spacing w:line="360" w:lineRule="auto"/>
        <w:ind w:firstLineChars="200" w:firstLine="643"/>
        <w:rPr>
          <w:rStyle w:val="-0"/>
          <w:rFonts w:ascii="仿宋" w:eastAsia="仿宋" w:hAnsi="仿宋"/>
          <w:b/>
          <w:bCs/>
          <w:color w:val="000000"/>
          <w:sz w:val="32"/>
          <w:szCs w:val="32"/>
        </w:rPr>
      </w:pPr>
      <w:r w:rsidRPr="00846F16">
        <w:rPr>
          <w:rStyle w:val="-0"/>
          <w:rFonts w:ascii="仿宋" w:eastAsia="仿宋" w:hAnsi="仿宋" w:hint="eastAsia"/>
          <w:b/>
          <w:bCs/>
          <w:color w:val="000000"/>
          <w:sz w:val="32"/>
          <w:szCs w:val="32"/>
        </w:rPr>
        <w:t>七</w:t>
      </w:r>
      <w:r w:rsidR="00141EC1" w:rsidRPr="00846F16">
        <w:rPr>
          <w:rStyle w:val="-0"/>
          <w:rFonts w:ascii="仿宋" w:eastAsia="仿宋" w:hAnsi="仿宋" w:hint="eastAsia"/>
          <w:b/>
          <w:bCs/>
          <w:color w:val="000000"/>
          <w:sz w:val="32"/>
          <w:szCs w:val="32"/>
        </w:rPr>
        <w:t>、监督</w:t>
      </w:r>
      <w:r w:rsidR="00323423" w:rsidRPr="00846F16">
        <w:rPr>
          <w:rStyle w:val="-0"/>
          <w:rFonts w:ascii="仿宋" w:eastAsia="仿宋" w:hAnsi="仿宋" w:hint="eastAsia"/>
          <w:b/>
          <w:bCs/>
          <w:color w:val="000000"/>
          <w:sz w:val="32"/>
          <w:szCs w:val="32"/>
        </w:rPr>
        <w:t>管理</w:t>
      </w:r>
    </w:p>
    <w:p w:rsidR="007B2724" w:rsidRPr="00846F16" w:rsidRDefault="00141EC1" w:rsidP="00846F16">
      <w:pPr>
        <w:widowControl/>
        <w:shd w:val="clear" w:color="auto" w:fill="FFFFFF"/>
        <w:adjustRightInd w:val="0"/>
        <w:snapToGrid w:val="0"/>
        <w:spacing w:line="360" w:lineRule="auto"/>
        <w:ind w:firstLineChars="200" w:firstLine="640"/>
        <w:rPr>
          <w:rStyle w:val="-0"/>
          <w:rFonts w:ascii="仿宋" w:eastAsia="仿宋" w:hAnsi="仿宋"/>
          <w:color w:val="000000"/>
          <w:sz w:val="32"/>
          <w:szCs w:val="32"/>
        </w:rPr>
      </w:pPr>
      <w:r w:rsidRPr="00846F16">
        <w:rPr>
          <w:rStyle w:val="-0"/>
          <w:rFonts w:ascii="仿宋" w:eastAsia="仿宋" w:hAnsi="仿宋" w:hint="eastAsia"/>
          <w:color w:val="000000"/>
          <w:sz w:val="32"/>
          <w:szCs w:val="32"/>
        </w:rPr>
        <w:t>（一）学校</w:t>
      </w:r>
      <w:r w:rsidRPr="00846F16">
        <w:rPr>
          <w:rFonts w:ascii="仿宋" w:eastAsia="仿宋" w:hAnsi="仿宋" w:cs="方正仿宋_GBK" w:hint="eastAsia"/>
          <w:color w:val="000000"/>
          <w:kern w:val="0"/>
          <w:sz w:val="32"/>
          <w:szCs w:val="32"/>
        </w:rPr>
        <w:t>“专升本”</w:t>
      </w:r>
      <w:r w:rsidRPr="00846F16">
        <w:rPr>
          <w:rStyle w:val="-0"/>
          <w:rFonts w:ascii="仿宋" w:eastAsia="仿宋" w:hAnsi="仿宋" w:hint="eastAsia"/>
          <w:color w:val="000000"/>
          <w:sz w:val="32"/>
          <w:szCs w:val="32"/>
        </w:rPr>
        <w:t>招生工作在学校</w:t>
      </w:r>
      <w:r w:rsidRPr="00846F16">
        <w:rPr>
          <w:rFonts w:ascii="仿宋" w:eastAsia="仿宋" w:hAnsi="仿宋" w:cs="方正仿宋_GBK"/>
          <w:color w:val="000000"/>
          <w:kern w:val="0"/>
          <w:sz w:val="32"/>
          <w:szCs w:val="32"/>
        </w:rPr>
        <w:t>“专升本”工作领导小组</w:t>
      </w:r>
      <w:r w:rsidRPr="00846F16">
        <w:rPr>
          <w:rStyle w:val="-0"/>
          <w:rFonts w:ascii="仿宋" w:eastAsia="仿宋" w:hAnsi="仿宋" w:hint="eastAsia"/>
          <w:color w:val="000000"/>
          <w:sz w:val="32"/>
          <w:szCs w:val="32"/>
        </w:rPr>
        <w:t>的领导下，由教务处具体组织实施。</w:t>
      </w:r>
      <w:r w:rsidR="00A1365E" w:rsidRPr="00846F16">
        <w:rPr>
          <w:rStyle w:val="-0"/>
          <w:rFonts w:ascii="仿宋" w:eastAsia="仿宋" w:hAnsi="仿宋" w:hint="eastAsia"/>
          <w:color w:val="000000"/>
          <w:sz w:val="32"/>
          <w:szCs w:val="32"/>
        </w:rPr>
        <w:t>学校普通“专升本”招生工作在学校“专升本”工作领导小组指导下展开，由教务处组织实施，并对本招生章程中全部内容负责解释，学校纪检监察部门对本次招生工作全程监督。</w:t>
      </w:r>
    </w:p>
    <w:p w:rsidR="007B2724" w:rsidRPr="00846F16" w:rsidRDefault="00141EC1" w:rsidP="00846F16">
      <w:pPr>
        <w:widowControl/>
        <w:shd w:val="clear" w:color="auto" w:fill="FFFFFF"/>
        <w:adjustRightInd w:val="0"/>
        <w:snapToGrid w:val="0"/>
        <w:spacing w:line="360" w:lineRule="auto"/>
        <w:ind w:firstLineChars="200" w:firstLine="640"/>
        <w:rPr>
          <w:rStyle w:val="-0"/>
          <w:rFonts w:ascii="仿宋" w:eastAsia="仿宋" w:hAnsi="仿宋"/>
          <w:color w:val="000000"/>
          <w:sz w:val="32"/>
          <w:szCs w:val="32"/>
        </w:rPr>
      </w:pPr>
      <w:r w:rsidRPr="00846F16">
        <w:rPr>
          <w:rStyle w:val="-0"/>
          <w:rFonts w:ascii="仿宋" w:eastAsia="仿宋" w:hAnsi="仿宋" w:hint="eastAsia"/>
          <w:color w:val="000000"/>
          <w:sz w:val="32"/>
          <w:szCs w:val="32"/>
        </w:rPr>
        <w:t>（二）</w:t>
      </w:r>
      <w:r w:rsidR="00A1365E" w:rsidRPr="00846F16">
        <w:rPr>
          <w:rStyle w:val="-0"/>
          <w:rFonts w:ascii="仿宋" w:eastAsia="仿宋" w:hAnsi="仿宋" w:hint="eastAsia"/>
          <w:color w:val="000000"/>
          <w:sz w:val="32"/>
          <w:szCs w:val="32"/>
        </w:rPr>
        <w:t>学</w:t>
      </w:r>
      <w:r w:rsidRPr="00846F16">
        <w:rPr>
          <w:rStyle w:val="-0"/>
          <w:rFonts w:ascii="仿宋" w:eastAsia="仿宋" w:hAnsi="仿宋" w:hint="eastAsia"/>
          <w:color w:val="000000"/>
          <w:sz w:val="32"/>
          <w:szCs w:val="32"/>
        </w:rPr>
        <w:t>校将对</w:t>
      </w:r>
      <w:r w:rsidR="00A1365E" w:rsidRPr="00846F16">
        <w:rPr>
          <w:rStyle w:val="-0"/>
          <w:rFonts w:ascii="仿宋" w:eastAsia="仿宋" w:hAnsi="仿宋" w:hint="eastAsia"/>
          <w:color w:val="000000"/>
          <w:sz w:val="32"/>
          <w:szCs w:val="32"/>
        </w:rPr>
        <w:t>“专升本”录取</w:t>
      </w:r>
      <w:r w:rsidRPr="00846F16">
        <w:rPr>
          <w:rStyle w:val="-0"/>
          <w:rFonts w:ascii="仿宋" w:eastAsia="仿宋" w:hAnsi="仿宋" w:hint="eastAsia"/>
          <w:color w:val="000000"/>
          <w:sz w:val="32"/>
          <w:szCs w:val="32"/>
        </w:rPr>
        <w:t>学生进行入学资格复查，对不具备入学资格的学生，按教育部相关规定处理。</w:t>
      </w:r>
    </w:p>
    <w:p w:rsidR="007B2724" w:rsidRPr="00846F16" w:rsidRDefault="000B763F" w:rsidP="00846F16">
      <w:pPr>
        <w:widowControl/>
        <w:adjustRightInd w:val="0"/>
        <w:snapToGrid w:val="0"/>
        <w:spacing w:line="360" w:lineRule="auto"/>
        <w:ind w:firstLine="641"/>
        <w:rPr>
          <w:rFonts w:ascii="仿宋" w:eastAsia="仿宋" w:hAnsi="仿宋" w:cs="方正仿宋_GBK"/>
          <w:color w:val="000000"/>
          <w:kern w:val="0"/>
          <w:sz w:val="32"/>
          <w:szCs w:val="32"/>
        </w:rPr>
      </w:pPr>
      <w:r w:rsidRPr="00846F16">
        <w:rPr>
          <w:rFonts w:ascii="仿宋" w:eastAsia="仿宋" w:hAnsi="仿宋" w:cs="方正仿宋_GBK" w:hint="eastAsia"/>
          <w:color w:val="000000"/>
          <w:kern w:val="0"/>
          <w:sz w:val="32"/>
          <w:szCs w:val="32"/>
        </w:rPr>
        <w:t>（三</w:t>
      </w:r>
      <w:r w:rsidR="00141EC1" w:rsidRPr="00846F16">
        <w:rPr>
          <w:rFonts w:ascii="仿宋" w:eastAsia="仿宋" w:hAnsi="仿宋" w:cs="方正仿宋_GBK" w:hint="eastAsia"/>
          <w:color w:val="000000"/>
          <w:kern w:val="0"/>
          <w:sz w:val="32"/>
          <w:szCs w:val="32"/>
        </w:rPr>
        <w:t>）</w:t>
      </w:r>
      <w:r w:rsidRPr="00846F16">
        <w:rPr>
          <w:rFonts w:ascii="仿宋" w:eastAsia="仿宋" w:hAnsi="仿宋" w:cs="方正仿宋_GBK" w:hint="eastAsia"/>
          <w:color w:val="000000"/>
          <w:kern w:val="0"/>
          <w:sz w:val="32"/>
          <w:szCs w:val="32"/>
        </w:rPr>
        <w:t>学</w:t>
      </w:r>
      <w:r w:rsidR="00141EC1" w:rsidRPr="00846F16">
        <w:rPr>
          <w:rFonts w:ascii="仿宋" w:eastAsia="仿宋" w:hAnsi="仿宋" w:cs="方正仿宋_GBK" w:hint="eastAsia"/>
          <w:color w:val="000000"/>
          <w:kern w:val="0"/>
          <w:sz w:val="32"/>
          <w:szCs w:val="32"/>
        </w:rPr>
        <w:t>校从未委托个人或中介组织开展“专升本”招生有关工作，不举办任何形式的辅导班。</w:t>
      </w:r>
    </w:p>
    <w:p w:rsidR="007B2724" w:rsidRPr="00846F16" w:rsidRDefault="000B763F" w:rsidP="00846F16">
      <w:pPr>
        <w:widowControl/>
        <w:adjustRightInd w:val="0"/>
        <w:snapToGrid w:val="0"/>
        <w:spacing w:line="360" w:lineRule="auto"/>
        <w:ind w:firstLine="640"/>
        <w:rPr>
          <w:rFonts w:ascii="仿宋" w:eastAsia="仿宋" w:hAnsi="仿宋" w:cs="Calibri"/>
          <w:b/>
          <w:bCs/>
          <w:color w:val="000000"/>
          <w:kern w:val="0"/>
          <w:sz w:val="32"/>
          <w:szCs w:val="32"/>
        </w:rPr>
      </w:pPr>
      <w:r w:rsidRPr="00846F16">
        <w:rPr>
          <w:rFonts w:ascii="仿宋" w:eastAsia="仿宋" w:hAnsi="仿宋" w:cs="Calibri" w:hint="eastAsia"/>
          <w:b/>
          <w:bCs/>
          <w:color w:val="000000"/>
          <w:kern w:val="0"/>
          <w:sz w:val="32"/>
          <w:szCs w:val="32"/>
        </w:rPr>
        <w:t>八</w:t>
      </w:r>
      <w:r w:rsidR="00141EC1" w:rsidRPr="00846F16">
        <w:rPr>
          <w:rFonts w:ascii="仿宋" w:eastAsia="仿宋" w:hAnsi="仿宋" w:cs="Calibri" w:hint="eastAsia"/>
          <w:b/>
          <w:bCs/>
          <w:color w:val="000000"/>
          <w:kern w:val="0"/>
          <w:sz w:val="32"/>
          <w:szCs w:val="32"/>
        </w:rPr>
        <w:t>、联系方式</w:t>
      </w:r>
    </w:p>
    <w:p w:rsidR="002B04AD" w:rsidRPr="00846F16" w:rsidRDefault="00141EC1" w:rsidP="00846F16">
      <w:pPr>
        <w:widowControl/>
        <w:adjustRightInd w:val="0"/>
        <w:snapToGrid w:val="0"/>
        <w:spacing w:line="360" w:lineRule="auto"/>
        <w:ind w:firstLine="640"/>
        <w:rPr>
          <w:rFonts w:ascii="仿宋" w:eastAsia="仿宋" w:hAnsi="仿宋" w:cs="Calibri"/>
          <w:color w:val="000000"/>
          <w:kern w:val="0"/>
          <w:sz w:val="32"/>
          <w:szCs w:val="32"/>
        </w:rPr>
      </w:pPr>
      <w:r w:rsidRPr="00846F16">
        <w:rPr>
          <w:rFonts w:ascii="仿宋" w:eastAsia="仿宋" w:hAnsi="仿宋" w:cs="Calibri" w:hint="eastAsia"/>
          <w:color w:val="000000"/>
          <w:kern w:val="0"/>
          <w:sz w:val="32"/>
          <w:szCs w:val="32"/>
        </w:rPr>
        <w:t>地址：重庆市永川区红河大道3</w:t>
      </w:r>
      <w:r w:rsidRPr="00846F16">
        <w:rPr>
          <w:rFonts w:ascii="仿宋" w:eastAsia="仿宋" w:hAnsi="仿宋" w:cs="Calibri"/>
          <w:color w:val="000000"/>
          <w:kern w:val="0"/>
          <w:sz w:val="32"/>
          <w:szCs w:val="32"/>
        </w:rPr>
        <w:t>19</w:t>
      </w:r>
      <w:r w:rsidRPr="00846F16">
        <w:rPr>
          <w:rFonts w:ascii="仿宋" w:eastAsia="仿宋" w:hAnsi="仿宋" w:cs="Calibri" w:hint="eastAsia"/>
          <w:color w:val="000000"/>
          <w:kern w:val="0"/>
          <w:sz w:val="32"/>
          <w:szCs w:val="32"/>
        </w:rPr>
        <w:t>号</w:t>
      </w:r>
      <w:r w:rsidR="000B763F" w:rsidRPr="00846F16">
        <w:rPr>
          <w:rFonts w:ascii="仿宋" w:eastAsia="仿宋" w:hAnsi="仿宋" w:cs="Calibri" w:hint="eastAsia"/>
          <w:color w:val="000000"/>
          <w:kern w:val="0"/>
          <w:sz w:val="32"/>
          <w:szCs w:val="32"/>
        </w:rPr>
        <w:t xml:space="preserve"> </w:t>
      </w:r>
      <w:r w:rsidRPr="00846F16">
        <w:rPr>
          <w:rFonts w:ascii="仿宋" w:eastAsia="仿宋" w:hAnsi="仿宋" w:cs="Calibri" w:hint="eastAsia"/>
          <w:color w:val="000000"/>
          <w:kern w:val="0"/>
          <w:sz w:val="32"/>
          <w:szCs w:val="32"/>
        </w:rPr>
        <w:t>重庆文理学院教务处</w:t>
      </w:r>
      <w:r w:rsidR="00D9484D" w:rsidRPr="00846F16">
        <w:rPr>
          <w:rFonts w:ascii="仿宋" w:eastAsia="仿宋" w:hAnsi="仿宋" w:cs="Calibri" w:hint="eastAsia"/>
          <w:color w:val="000000"/>
          <w:kern w:val="0"/>
          <w:sz w:val="32"/>
          <w:szCs w:val="32"/>
        </w:rPr>
        <w:t>（</w:t>
      </w:r>
      <w:r w:rsidR="002B04AD" w:rsidRPr="00846F16">
        <w:rPr>
          <w:rFonts w:ascii="仿宋" w:eastAsia="仿宋" w:hAnsi="仿宋" w:cs="Calibri" w:hint="eastAsia"/>
          <w:color w:val="000000"/>
          <w:kern w:val="0"/>
          <w:sz w:val="32"/>
          <w:szCs w:val="32"/>
        </w:rPr>
        <w:t>邮编：</w:t>
      </w:r>
      <w:r w:rsidR="002B04AD" w:rsidRPr="00846F16">
        <w:rPr>
          <w:rFonts w:ascii="仿宋" w:eastAsia="仿宋" w:hAnsi="仿宋" w:cs="Calibri"/>
          <w:color w:val="000000"/>
          <w:kern w:val="0"/>
          <w:sz w:val="32"/>
          <w:szCs w:val="32"/>
        </w:rPr>
        <w:t>402160</w:t>
      </w:r>
      <w:r w:rsidR="00D9484D" w:rsidRPr="00846F16">
        <w:rPr>
          <w:rFonts w:ascii="仿宋" w:eastAsia="仿宋" w:hAnsi="仿宋" w:cs="Calibri" w:hint="eastAsia"/>
          <w:color w:val="000000"/>
          <w:kern w:val="0"/>
          <w:sz w:val="32"/>
          <w:szCs w:val="32"/>
        </w:rPr>
        <w:t>）</w:t>
      </w:r>
    </w:p>
    <w:p w:rsidR="007B2724" w:rsidRPr="00846F16" w:rsidRDefault="00141EC1" w:rsidP="00846F16">
      <w:pPr>
        <w:widowControl/>
        <w:adjustRightInd w:val="0"/>
        <w:snapToGrid w:val="0"/>
        <w:spacing w:line="360" w:lineRule="auto"/>
        <w:ind w:firstLine="640"/>
        <w:rPr>
          <w:rFonts w:ascii="仿宋" w:eastAsia="仿宋" w:hAnsi="仿宋" w:cs="Calibri"/>
          <w:color w:val="000000"/>
          <w:kern w:val="0"/>
          <w:sz w:val="32"/>
          <w:szCs w:val="32"/>
        </w:rPr>
      </w:pPr>
      <w:r w:rsidRPr="00846F16">
        <w:rPr>
          <w:rFonts w:ascii="仿宋" w:eastAsia="仿宋" w:hAnsi="仿宋" w:cs="Calibri" w:hint="eastAsia"/>
          <w:color w:val="000000"/>
          <w:kern w:val="0"/>
          <w:sz w:val="32"/>
          <w:szCs w:val="32"/>
        </w:rPr>
        <w:t>教务处</w:t>
      </w:r>
      <w:r w:rsidR="00D9484D" w:rsidRPr="00846F16">
        <w:rPr>
          <w:rFonts w:ascii="仿宋" w:eastAsia="仿宋" w:hAnsi="仿宋" w:cs="Calibri" w:hint="eastAsia"/>
          <w:color w:val="000000"/>
          <w:kern w:val="0"/>
          <w:sz w:val="32"/>
          <w:szCs w:val="32"/>
        </w:rPr>
        <w:t>电话</w:t>
      </w:r>
      <w:r w:rsidRPr="00846F16">
        <w:rPr>
          <w:rFonts w:ascii="仿宋" w:eastAsia="仿宋" w:hAnsi="仿宋" w:cs="Calibri" w:hint="eastAsia"/>
          <w:color w:val="000000"/>
          <w:kern w:val="0"/>
          <w:sz w:val="32"/>
          <w:szCs w:val="32"/>
        </w:rPr>
        <w:t xml:space="preserve">：023-49891935 </w:t>
      </w:r>
    </w:p>
    <w:p w:rsidR="007B2724" w:rsidRPr="00846F16" w:rsidRDefault="00141EC1" w:rsidP="00846F16">
      <w:pPr>
        <w:widowControl/>
        <w:adjustRightInd w:val="0"/>
        <w:snapToGrid w:val="0"/>
        <w:spacing w:line="360" w:lineRule="auto"/>
        <w:ind w:firstLine="640"/>
        <w:rPr>
          <w:rFonts w:ascii="仿宋" w:eastAsia="仿宋" w:hAnsi="仿宋" w:cs="Calibri"/>
          <w:color w:val="000000"/>
          <w:kern w:val="0"/>
          <w:sz w:val="32"/>
          <w:szCs w:val="32"/>
        </w:rPr>
      </w:pPr>
      <w:r w:rsidRPr="00846F16">
        <w:rPr>
          <w:rFonts w:ascii="仿宋" w:eastAsia="仿宋" w:hAnsi="仿宋" w:cs="Calibri" w:hint="eastAsia"/>
          <w:color w:val="000000"/>
          <w:kern w:val="0"/>
          <w:sz w:val="32"/>
          <w:szCs w:val="32"/>
        </w:rPr>
        <w:t>纪检监察室</w:t>
      </w:r>
      <w:r w:rsidR="00D9484D" w:rsidRPr="00846F16">
        <w:rPr>
          <w:rFonts w:ascii="仿宋" w:eastAsia="仿宋" w:hAnsi="仿宋" w:cs="Calibri" w:hint="eastAsia"/>
          <w:color w:val="000000"/>
          <w:kern w:val="0"/>
          <w:sz w:val="32"/>
          <w:szCs w:val="32"/>
        </w:rPr>
        <w:t>电话</w:t>
      </w:r>
      <w:r w:rsidRPr="00846F16">
        <w:rPr>
          <w:rFonts w:ascii="仿宋" w:eastAsia="仿宋" w:hAnsi="仿宋" w:cs="Calibri" w:hint="eastAsia"/>
          <w:color w:val="000000"/>
          <w:kern w:val="0"/>
          <w:sz w:val="32"/>
          <w:szCs w:val="32"/>
        </w:rPr>
        <w:t>：023-49891717</w:t>
      </w:r>
    </w:p>
    <w:p w:rsidR="007B2724" w:rsidRPr="00846F16" w:rsidRDefault="007B2724" w:rsidP="00846F16">
      <w:pPr>
        <w:adjustRightInd w:val="0"/>
        <w:snapToGrid w:val="0"/>
        <w:spacing w:line="360" w:lineRule="auto"/>
        <w:rPr>
          <w:rFonts w:ascii="仿宋" w:eastAsia="仿宋" w:hAnsi="仿宋"/>
          <w:sz w:val="32"/>
          <w:szCs w:val="32"/>
        </w:rPr>
      </w:pPr>
    </w:p>
    <w:sectPr w:rsidR="007B2724" w:rsidRPr="00846F16" w:rsidSect="00846F16">
      <w:footerReference w:type="default" r:id="rId8"/>
      <w:pgSz w:w="11906" w:h="16838"/>
      <w:pgMar w:top="1134" w:right="1134" w:bottom="1134" w:left="1134"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44BDD" w:rsidRDefault="00444BDD">
      <w:r>
        <w:separator/>
      </w:r>
    </w:p>
  </w:endnote>
  <w:endnote w:type="continuationSeparator" w:id="0">
    <w:p w:rsidR="00444BDD" w:rsidRDefault="00444BD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方正小标宋简体">
    <w:altName w:val="微软雅黑"/>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方正仿宋_GBK">
    <w:altName w:val="Arial Unicode MS"/>
    <w:charset w:val="86"/>
    <w:family w:val="script"/>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等线 Light">
    <w:altName w:val="Arial Unicode MS"/>
    <w:charset w:val="86"/>
    <w:family w:val="auto"/>
    <w:pitch w:val="variable"/>
    <w:sig w:usb0="00000000"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2724" w:rsidRDefault="00137C58">
    <w:pPr>
      <w:pStyle w:val="a4"/>
      <w:jc w:val="center"/>
      <w:rPr>
        <w:rFonts w:asciiTheme="majorHAnsi" w:eastAsiaTheme="majorEastAsia" w:hAnsiTheme="majorHAnsi" w:cstheme="majorBidi"/>
        <w:sz w:val="28"/>
        <w:szCs w:val="28"/>
      </w:rPr>
    </w:pPr>
    <w:sdt>
      <w:sdtPr>
        <w:rPr>
          <w:rFonts w:asciiTheme="majorHAnsi" w:eastAsiaTheme="majorEastAsia" w:hAnsiTheme="majorHAnsi" w:cstheme="majorBidi"/>
          <w:sz w:val="28"/>
          <w:szCs w:val="28"/>
          <w:lang w:val="zh-CN"/>
        </w:rPr>
        <w:id w:val="-1140253361"/>
      </w:sdtPr>
      <w:sdtEndPr>
        <w:rPr>
          <w:lang w:val="en-US"/>
        </w:rPr>
      </w:sdtEndPr>
      <w:sdtContent>
        <w:r w:rsidR="00141EC1">
          <w:rPr>
            <w:rFonts w:asciiTheme="majorHAnsi" w:eastAsiaTheme="majorEastAsia" w:hAnsiTheme="majorHAnsi" w:cstheme="majorBidi" w:hint="eastAsia"/>
            <w:sz w:val="28"/>
            <w:szCs w:val="28"/>
            <w:lang w:val="zh-CN"/>
          </w:rPr>
          <w:t>-</w:t>
        </w:r>
        <w:r w:rsidRPr="00137C58">
          <w:rPr>
            <w:rFonts w:cs="Times New Roman"/>
            <w:sz w:val="28"/>
            <w:szCs w:val="28"/>
          </w:rPr>
          <w:fldChar w:fldCharType="begin"/>
        </w:r>
        <w:r w:rsidR="00141EC1">
          <w:rPr>
            <w:sz w:val="28"/>
            <w:szCs w:val="28"/>
          </w:rPr>
          <w:instrText>PAGE    \* MERGEFORMAT</w:instrText>
        </w:r>
        <w:r w:rsidRPr="00137C58">
          <w:rPr>
            <w:rFonts w:cs="Times New Roman"/>
            <w:sz w:val="28"/>
            <w:szCs w:val="28"/>
          </w:rPr>
          <w:fldChar w:fldCharType="separate"/>
        </w:r>
        <w:r w:rsidR="00846F16" w:rsidRPr="00846F16">
          <w:rPr>
            <w:rFonts w:asciiTheme="majorHAnsi" w:eastAsiaTheme="majorEastAsia" w:hAnsiTheme="majorHAnsi" w:cstheme="majorBidi"/>
            <w:noProof/>
            <w:sz w:val="28"/>
            <w:szCs w:val="28"/>
            <w:lang w:val="zh-CN"/>
          </w:rPr>
          <w:t>1</w:t>
        </w:r>
        <w:r>
          <w:rPr>
            <w:rFonts w:asciiTheme="majorHAnsi" w:eastAsiaTheme="majorEastAsia" w:hAnsiTheme="majorHAnsi" w:cstheme="majorBidi"/>
            <w:sz w:val="28"/>
            <w:szCs w:val="28"/>
          </w:rPr>
          <w:fldChar w:fldCharType="end"/>
        </w:r>
      </w:sdtContent>
    </w:sdt>
    <w:r w:rsidR="00141EC1">
      <w:rPr>
        <w:rFonts w:asciiTheme="majorHAnsi" w:eastAsiaTheme="majorEastAsia" w:hAnsiTheme="majorHAnsi" w:cstheme="majorBidi" w:hint="eastAsia"/>
        <w:sz w:val="28"/>
        <w:szCs w:val="28"/>
        <w:lang w:val="zh-CN"/>
      </w:rPr>
      <w:t>-</w:t>
    </w:r>
  </w:p>
  <w:p w:rsidR="007B2724" w:rsidRDefault="007B2724">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44BDD" w:rsidRDefault="00444BDD">
      <w:r>
        <w:separator/>
      </w:r>
    </w:p>
  </w:footnote>
  <w:footnote w:type="continuationSeparator" w:id="0">
    <w:p w:rsidR="00444BDD" w:rsidRDefault="00444BD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AF432AC"/>
    <w:multiLevelType w:val="hybridMultilevel"/>
    <w:tmpl w:val="C9380D1C"/>
    <w:lvl w:ilvl="0" w:tplc="F0BE6888">
      <w:start w:val="1"/>
      <w:numFmt w:val="japaneseCounting"/>
      <w:lvlText w:val="%1、"/>
      <w:lvlJc w:val="left"/>
      <w:pPr>
        <w:ind w:left="1363" w:hanging="720"/>
      </w:pPr>
      <w:rPr>
        <w:rFonts w:hint="default"/>
      </w:rPr>
    </w:lvl>
    <w:lvl w:ilvl="1" w:tplc="04090019" w:tentative="1">
      <w:start w:val="1"/>
      <w:numFmt w:val="lowerLetter"/>
      <w:lvlText w:val="%2)"/>
      <w:lvlJc w:val="left"/>
      <w:pPr>
        <w:ind w:left="1523" w:hanging="440"/>
      </w:pPr>
    </w:lvl>
    <w:lvl w:ilvl="2" w:tplc="0409001B" w:tentative="1">
      <w:start w:val="1"/>
      <w:numFmt w:val="lowerRoman"/>
      <w:lvlText w:val="%3."/>
      <w:lvlJc w:val="right"/>
      <w:pPr>
        <w:ind w:left="1963" w:hanging="440"/>
      </w:pPr>
    </w:lvl>
    <w:lvl w:ilvl="3" w:tplc="0409000F" w:tentative="1">
      <w:start w:val="1"/>
      <w:numFmt w:val="decimal"/>
      <w:lvlText w:val="%4."/>
      <w:lvlJc w:val="left"/>
      <w:pPr>
        <w:ind w:left="2403" w:hanging="440"/>
      </w:pPr>
    </w:lvl>
    <w:lvl w:ilvl="4" w:tplc="04090019" w:tentative="1">
      <w:start w:val="1"/>
      <w:numFmt w:val="lowerLetter"/>
      <w:lvlText w:val="%5)"/>
      <w:lvlJc w:val="left"/>
      <w:pPr>
        <w:ind w:left="2843" w:hanging="440"/>
      </w:pPr>
    </w:lvl>
    <w:lvl w:ilvl="5" w:tplc="0409001B" w:tentative="1">
      <w:start w:val="1"/>
      <w:numFmt w:val="lowerRoman"/>
      <w:lvlText w:val="%6."/>
      <w:lvlJc w:val="right"/>
      <w:pPr>
        <w:ind w:left="3283" w:hanging="440"/>
      </w:pPr>
    </w:lvl>
    <w:lvl w:ilvl="6" w:tplc="0409000F" w:tentative="1">
      <w:start w:val="1"/>
      <w:numFmt w:val="decimal"/>
      <w:lvlText w:val="%7."/>
      <w:lvlJc w:val="left"/>
      <w:pPr>
        <w:ind w:left="3723" w:hanging="440"/>
      </w:pPr>
    </w:lvl>
    <w:lvl w:ilvl="7" w:tplc="04090019" w:tentative="1">
      <w:start w:val="1"/>
      <w:numFmt w:val="lowerLetter"/>
      <w:lvlText w:val="%8)"/>
      <w:lvlJc w:val="left"/>
      <w:pPr>
        <w:ind w:left="4163" w:hanging="440"/>
      </w:pPr>
    </w:lvl>
    <w:lvl w:ilvl="8" w:tplc="0409001B" w:tentative="1">
      <w:start w:val="1"/>
      <w:numFmt w:val="lowerRoman"/>
      <w:lvlText w:val="%9."/>
      <w:lvlJc w:val="right"/>
      <w:pPr>
        <w:ind w:left="4603" w:hanging="44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F46B7D"/>
    <w:rsid w:val="000211FE"/>
    <w:rsid w:val="00037BF4"/>
    <w:rsid w:val="00037C05"/>
    <w:rsid w:val="00051B2C"/>
    <w:rsid w:val="00051B61"/>
    <w:rsid w:val="00061613"/>
    <w:rsid w:val="00064AFE"/>
    <w:rsid w:val="000B763F"/>
    <w:rsid w:val="000C1829"/>
    <w:rsid w:val="000D2501"/>
    <w:rsid w:val="00101EFD"/>
    <w:rsid w:val="00110E35"/>
    <w:rsid w:val="0011534C"/>
    <w:rsid w:val="00137C58"/>
    <w:rsid w:val="00141EC1"/>
    <w:rsid w:val="00144191"/>
    <w:rsid w:val="001548A7"/>
    <w:rsid w:val="001656BB"/>
    <w:rsid w:val="00175B01"/>
    <w:rsid w:val="001973B3"/>
    <w:rsid w:val="00205B1A"/>
    <w:rsid w:val="0021364C"/>
    <w:rsid w:val="00216B4A"/>
    <w:rsid w:val="00224709"/>
    <w:rsid w:val="00255962"/>
    <w:rsid w:val="00255E91"/>
    <w:rsid w:val="00257B31"/>
    <w:rsid w:val="00271CEA"/>
    <w:rsid w:val="00275261"/>
    <w:rsid w:val="002B04AD"/>
    <w:rsid w:val="002C60C3"/>
    <w:rsid w:val="002F0E97"/>
    <w:rsid w:val="003109A1"/>
    <w:rsid w:val="00310DBE"/>
    <w:rsid w:val="00317D35"/>
    <w:rsid w:val="003229C2"/>
    <w:rsid w:val="00323423"/>
    <w:rsid w:val="003253B4"/>
    <w:rsid w:val="003363CE"/>
    <w:rsid w:val="00356EE8"/>
    <w:rsid w:val="003620F0"/>
    <w:rsid w:val="00376E5A"/>
    <w:rsid w:val="003854B9"/>
    <w:rsid w:val="00387061"/>
    <w:rsid w:val="00391045"/>
    <w:rsid w:val="003B28DD"/>
    <w:rsid w:val="003B315B"/>
    <w:rsid w:val="003B491E"/>
    <w:rsid w:val="003B660D"/>
    <w:rsid w:val="003C7B00"/>
    <w:rsid w:val="00414CAB"/>
    <w:rsid w:val="00444BDD"/>
    <w:rsid w:val="004479AD"/>
    <w:rsid w:val="00462BA8"/>
    <w:rsid w:val="00462E70"/>
    <w:rsid w:val="00477BDE"/>
    <w:rsid w:val="0048205E"/>
    <w:rsid w:val="00487F32"/>
    <w:rsid w:val="004A4641"/>
    <w:rsid w:val="004B7D1A"/>
    <w:rsid w:val="004D5A57"/>
    <w:rsid w:val="004D6B20"/>
    <w:rsid w:val="00500751"/>
    <w:rsid w:val="00502B4F"/>
    <w:rsid w:val="00525A32"/>
    <w:rsid w:val="00531FB2"/>
    <w:rsid w:val="00536709"/>
    <w:rsid w:val="00536A1E"/>
    <w:rsid w:val="0054406B"/>
    <w:rsid w:val="005567CD"/>
    <w:rsid w:val="0056138F"/>
    <w:rsid w:val="0056448B"/>
    <w:rsid w:val="005646D5"/>
    <w:rsid w:val="005761A5"/>
    <w:rsid w:val="005960B4"/>
    <w:rsid w:val="005970C1"/>
    <w:rsid w:val="005B1753"/>
    <w:rsid w:val="005B35BB"/>
    <w:rsid w:val="005B4739"/>
    <w:rsid w:val="005B72BF"/>
    <w:rsid w:val="005C19E2"/>
    <w:rsid w:val="005F701E"/>
    <w:rsid w:val="0060782C"/>
    <w:rsid w:val="00624780"/>
    <w:rsid w:val="00652A79"/>
    <w:rsid w:val="0065734F"/>
    <w:rsid w:val="00673F39"/>
    <w:rsid w:val="00690B7B"/>
    <w:rsid w:val="006B5A8B"/>
    <w:rsid w:val="006B6C2E"/>
    <w:rsid w:val="006C1954"/>
    <w:rsid w:val="006D653C"/>
    <w:rsid w:val="006F5786"/>
    <w:rsid w:val="006F6A62"/>
    <w:rsid w:val="007004D5"/>
    <w:rsid w:val="0070132A"/>
    <w:rsid w:val="00707DF5"/>
    <w:rsid w:val="007101BF"/>
    <w:rsid w:val="00710FA0"/>
    <w:rsid w:val="0073196F"/>
    <w:rsid w:val="007377A8"/>
    <w:rsid w:val="00754FEF"/>
    <w:rsid w:val="00766F6F"/>
    <w:rsid w:val="007765FE"/>
    <w:rsid w:val="00797D48"/>
    <w:rsid w:val="007A70FC"/>
    <w:rsid w:val="007B2724"/>
    <w:rsid w:val="007D6230"/>
    <w:rsid w:val="007E62FF"/>
    <w:rsid w:val="00807E1A"/>
    <w:rsid w:val="00825F48"/>
    <w:rsid w:val="00846F16"/>
    <w:rsid w:val="00867A3F"/>
    <w:rsid w:val="00882D16"/>
    <w:rsid w:val="00894AD1"/>
    <w:rsid w:val="00894F54"/>
    <w:rsid w:val="0089668D"/>
    <w:rsid w:val="008D0C52"/>
    <w:rsid w:val="008D1AF6"/>
    <w:rsid w:val="008D4F82"/>
    <w:rsid w:val="008E5B89"/>
    <w:rsid w:val="008E677E"/>
    <w:rsid w:val="008F574D"/>
    <w:rsid w:val="00911FFD"/>
    <w:rsid w:val="009240E0"/>
    <w:rsid w:val="00931F0E"/>
    <w:rsid w:val="0094195A"/>
    <w:rsid w:val="009518BA"/>
    <w:rsid w:val="0095684B"/>
    <w:rsid w:val="00986D66"/>
    <w:rsid w:val="0099060A"/>
    <w:rsid w:val="0099065E"/>
    <w:rsid w:val="009911FA"/>
    <w:rsid w:val="009913B9"/>
    <w:rsid w:val="009E36A9"/>
    <w:rsid w:val="009F4A45"/>
    <w:rsid w:val="00A1365E"/>
    <w:rsid w:val="00A42C10"/>
    <w:rsid w:val="00AA7BC2"/>
    <w:rsid w:val="00AD24FB"/>
    <w:rsid w:val="00AF6B30"/>
    <w:rsid w:val="00B0375D"/>
    <w:rsid w:val="00B12830"/>
    <w:rsid w:val="00B304D8"/>
    <w:rsid w:val="00B579E9"/>
    <w:rsid w:val="00B6029D"/>
    <w:rsid w:val="00B60CFF"/>
    <w:rsid w:val="00B6444A"/>
    <w:rsid w:val="00B74ABC"/>
    <w:rsid w:val="00BB1EB4"/>
    <w:rsid w:val="00BC10CA"/>
    <w:rsid w:val="00BC21BA"/>
    <w:rsid w:val="00BE0871"/>
    <w:rsid w:val="00BE118F"/>
    <w:rsid w:val="00C1106D"/>
    <w:rsid w:val="00C149EE"/>
    <w:rsid w:val="00C31D44"/>
    <w:rsid w:val="00C42D58"/>
    <w:rsid w:val="00C5773C"/>
    <w:rsid w:val="00C66C02"/>
    <w:rsid w:val="00C674D2"/>
    <w:rsid w:val="00C70D1D"/>
    <w:rsid w:val="00C85732"/>
    <w:rsid w:val="00CA01B0"/>
    <w:rsid w:val="00CB338C"/>
    <w:rsid w:val="00D01C61"/>
    <w:rsid w:val="00D03A5C"/>
    <w:rsid w:val="00D24CA1"/>
    <w:rsid w:val="00D31A7C"/>
    <w:rsid w:val="00D446D0"/>
    <w:rsid w:val="00D458D3"/>
    <w:rsid w:val="00D5065B"/>
    <w:rsid w:val="00D620D2"/>
    <w:rsid w:val="00D63204"/>
    <w:rsid w:val="00D7209F"/>
    <w:rsid w:val="00D749B5"/>
    <w:rsid w:val="00D74D2B"/>
    <w:rsid w:val="00D9484D"/>
    <w:rsid w:val="00DA2866"/>
    <w:rsid w:val="00DA5350"/>
    <w:rsid w:val="00DC723E"/>
    <w:rsid w:val="00DF4F9B"/>
    <w:rsid w:val="00E11EF4"/>
    <w:rsid w:val="00E33DDB"/>
    <w:rsid w:val="00E35E8B"/>
    <w:rsid w:val="00E41971"/>
    <w:rsid w:val="00E41B30"/>
    <w:rsid w:val="00E45207"/>
    <w:rsid w:val="00E563E2"/>
    <w:rsid w:val="00E60C1B"/>
    <w:rsid w:val="00E63170"/>
    <w:rsid w:val="00E82FE6"/>
    <w:rsid w:val="00EB4933"/>
    <w:rsid w:val="00EC0CA3"/>
    <w:rsid w:val="00EC13E9"/>
    <w:rsid w:val="00EC45EB"/>
    <w:rsid w:val="00EC6398"/>
    <w:rsid w:val="00ED6DAD"/>
    <w:rsid w:val="00EE4259"/>
    <w:rsid w:val="00EF12C5"/>
    <w:rsid w:val="00F02BFF"/>
    <w:rsid w:val="00F03F89"/>
    <w:rsid w:val="00F2758A"/>
    <w:rsid w:val="00F335EB"/>
    <w:rsid w:val="00F419B6"/>
    <w:rsid w:val="00F46B7D"/>
    <w:rsid w:val="00F51E93"/>
    <w:rsid w:val="00F61C25"/>
    <w:rsid w:val="00F651C9"/>
    <w:rsid w:val="00F7052A"/>
    <w:rsid w:val="00F75A88"/>
    <w:rsid w:val="00FA329D"/>
    <w:rsid w:val="00FA6396"/>
    <w:rsid w:val="00FB04A8"/>
    <w:rsid w:val="00FD2B49"/>
    <w:rsid w:val="00FD7CA3"/>
    <w:rsid w:val="2DB20A67"/>
    <w:rsid w:val="67DD089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2"/>
      <o:rules v:ext="edit">
        <o:r id="V:Rule1" type="connector" idref="#直接连接符 2"/>
        <o:r id="V:Rule2" type="connector" idref="#直接连接符 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First Indent" w:uiPriority="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138F"/>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56138F"/>
    <w:rPr>
      <w:sz w:val="18"/>
      <w:szCs w:val="18"/>
    </w:rPr>
  </w:style>
  <w:style w:type="paragraph" w:styleId="a4">
    <w:name w:val="footer"/>
    <w:basedOn w:val="a"/>
    <w:link w:val="Char0"/>
    <w:uiPriority w:val="99"/>
    <w:unhideWhenUsed/>
    <w:rsid w:val="0056138F"/>
    <w:pPr>
      <w:tabs>
        <w:tab w:val="center" w:pos="4153"/>
        <w:tab w:val="right" w:pos="8306"/>
      </w:tabs>
      <w:snapToGrid w:val="0"/>
      <w:jc w:val="left"/>
    </w:pPr>
    <w:rPr>
      <w:sz w:val="18"/>
      <w:szCs w:val="18"/>
    </w:rPr>
  </w:style>
  <w:style w:type="paragraph" w:styleId="a5">
    <w:name w:val="header"/>
    <w:basedOn w:val="a"/>
    <w:link w:val="Char1"/>
    <w:uiPriority w:val="99"/>
    <w:unhideWhenUsed/>
    <w:rsid w:val="0056138F"/>
    <w:pPr>
      <w:pBdr>
        <w:bottom w:val="single" w:sz="6" w:space="1" w:color="auto"/>
      </w:pBdr>
      <w:tabs>
        <w:tab w:val="center" w:pos="4153"/>
        <w:tab w:val="right" w:pos="8306"/>
      </w:tabs>
      <w:snapToGrid w:val="0"/>
      <w:jc w:val="center"/>
    </w:pPr>
    <w:rPr>
      <w:sz w:val="18"/>
      <w:szCs w:val="18"/>
    </w:rPr>
  </w:style>
  <w:style w:type="paragraph" w:styleId="a6">
    <w:name w:val="Normal (Web)"/>
    <w:basedOn w:val="a"/>
    <w:uiPriority w:val="99"/>
    <w:unhideWhenUsed/>
    <w:rsid w:val="0056138F"/>
    <w:pPr>
      <w:widowControl/>
      <w:spacing w:before="100" w:beforeAutospacing="1" w:after="100" w:afterAutospacing="1"/>
      <w:jc w:val="left"/>
    </w:pPr>
    <w:rPr>
      <w:rFonts w:ascii="宋体" w:eastAsia="宋体" w:hAnsi="宋体" w:cs="宋体"/>
      <w:kern w:val="0"/>
      <w:sz w:val="24"/>
      <w:szCs w:val="24"/>
    </w:rPr>
  </w:style>
  <w:style w:type="character" w:customStyle="1" w:styleId="Char1">
    <w:name w:val="页眉 Char"/>
    <w:basedOn w:val="a0"/>
    <w:link w:val="a5"/>
    <w:uiPriority w:val="99"/>
    <w:qFormat/>
    <w:rsid w:val="0056138F"/>
    <w:rPr>
      <w:sz w:val="18"/>
      <w:szCs w:val="18"/>
    </w:rPr>
  </w:style>
  <w:style w:type="character" w:customStyle="1" w:styleId="Char0">
    <w:name w:val="页脚 Char"/>
    <w:basedOn w:val="a0"/>
    <w:link w:val="a4"/>
    <w:uiPriority w:val="99"/>
    <w:rsid w:val="0056138F"/>
    <w:rPr>
      <w:sz w:val="18"/>
      <w:szCs w:val="18"/>
    </w:rPr>
  </w:style>
  <w:style w:type="character" w:customStyle="1" w:styleId="-0">
    <w:name w:val="-0"/>
    <w:basedOn w:val="a0"/>
    <w:qFormat/>
    <w:rsid w:val="0056138F"/>
  </w:style>
  <w:style w:type="character" w:customStyle="1" w:styleId="Char">
    <w:name w:val="批注框文本 Char"/>
    <w:basedOn w:val="a0"/>
    <w:link w:val="a3"/>
    <w:uiPriority w:val="99"/>
    <w:semiHidden/>
    <w:rsid w:val="0056138F"/>
    <w:rPr>
      <w:sz w:val="18"/>
      <w:szCs w:val="18"/>
    </w:rPr>
  </w:style>
  <w:style w:type="paragraph" w:styleId="a7">
    <w:name w:val="Body Text"/>
    <w:basedOn w:val="a"/>
    <w:link w:val="Char2"/>
    <w:uiPriority w:val="99"/>
    <w:semiHidden/>
    <w:unhideWhenUsed/>
    <w:rsid w:val="00D620D2"/>
    <w:pPr>
      <w:spacing w:after="120"/>
    </w:pPr>
  </w:style>
  <w:style w:type="character" w:customStyle="1" w:styleId="Char2">
    <w:name w:val="正文文本 Char"/>
    <w:basedOn w:val="a0"/>
    <w:link w:val="a7"/>
    <w:uiPriority w:val="99"/>
    <w:semiHidden/>
    <w:rsid w:val="00D620D2"/>
    <w:rPr>
      <w:kern w:val="2"/>
      <w:sz w:val="21"/>
      <w:szCs w:val="22"/>
    </w:rPr>
  </w:style>
  <w:style w:type="paragraph" w:styleId="a8">
    <w:name w:val="Body Text First Indent"/>
    <w:basedOn w:val="a7"/>
    <w:link w:val="Char3"/>
    <w:qFormat/>
    <w:rsid w:val="00D620D2"/>
    <w:pPr>
      <w:ind w:firstLineChars="100" w:firstLine="420"/>
    </w:pPr>
    <w:rPr>
      <w:rFonts w:ascii="Times New Roman" w:eastAsia="宋体" w:hAnsi="Times New Roman" w:cs="Times New Roman"/>
      <w:szCs w:val="20"/>
    </w:rPr>
  </w:style>
  <w:style w:type="character" w:customStyle="1" w:styleId="Char3">
    <w:name w:val="正文首行缩进 Char"/>
    <w:basedOn w:val="Char2"/>
    <w:link w:val="a8"/>
    <w:rsid w:val="00D620D2"/>
    <w:rPr>
      <w:rFonts w:ascii="Times New Roman" w:eastAsia="宋体" w:hAnsi="Times New Roman" w:cs="Times New Roman"/>
      <w:kern w:val="2"/>
      <w:sz w:val="21"/>
      <w:szCs w:val="22"/>
    </w:rPr>
  </w:style>
  <w:style w:type="paragraph" w:styleId="a9">
    <w:name w:val="List Paragraph"/>
    <w:basedOn w:val="a"/>
    <w:uiPriority w:val="99"/>
    <w:rsid w:val="00D620D2"/>
    <w:pPr>
      <w:ind w:firstLineChars="200" w:firstLine="420"/>
    </w:pPr>
  </w:style>
</w:styles>
</file>

<file path=word/webSettings.xml><?xml version="1.0" encoding="utf-8"?>
<w:webSettings xmlns:r="http://schemas.openxmlformats.org/officeDocument/2006/relationships" xmlns:w="http://schemas.openxmlformats.org/wordprocessingml/2006/main">
  <w:divs>
    <w:div w:id="153939495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1943</TotalTime>
  <Pages>5</Pages>
  <Words>312</Words>
  <Characters>1780</Characters>
  <Application>Microsoft Office Word</Application>
  <DocSecurity>0</DocSecurity>
  <Lines>14</Lines>
  <Paragraphs>4</Paragraphs>
  <ScaleCrop>false</ScaleCrop>
  <Company/>
  <LinksUpToDate>false</LinksUpToDate>
  <CharactersWithSpaces>2088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zhujun</dc:creator>
  <cp:lastModifiedBy>19890004</cp:lastModifiedBy>
  <cp:revision>65</cp:revision>
  <cp:lastPrinted>2022-03-17T01:00:00Z</cp:lastPrinted>
  <dcterms:created xsi:type="dcterms:W3CDTF">2022-03-23T08:19:00Z</dcterms:created>
  <dcterms:modified xsi:type="dcterms:W3CDTF">2024-04-28T08:02:00Z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2052-11.1.0.10941</vt:lpwstr>
  </property>
  <property fmtid="{D5CDD505-2E9C-101B-9397-08002B2CF9AE}" pid="3" name="ICV">
    <vt:lpwstr>E3A4E513B495437ABCE474D2D8BB1322</vt:lpwstr>
  </property>
</Properties>
</file>