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6B2" w:rsidRDefault="00F44AD5">
      <w:pPr>
        <w:snapToGrid w:val="0"/>
        <w:spacing w:line="600" w:lineRule="exact"/>
        <w:rPr>
          <w:rFonts w:ascii="方正黑体_GBK" w:eastAsia="方正黑体_GBK" w:hAnsi="Times New Roman" w:cs="Times New Roman"/>
          <w:color w:val="000000" w:themeColor="text1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color w:val="000000" w:themeColor="text1"/>
          <w:sz w:val="32"/>
          <w:szCs w:val="32"/>
        </w:rPr>
        <w:t>附表</w:t>
      </w:r>
      <w:r>
        <w:rPr>
          <w:rFonts w:ascii="方正黑体_GBK" w:eastAsia="方正黑体_GBK" w:hAnsi="Times New Roman" w:cs="Times New Roman" w:hint="eastAsia"/>
          <w:color w:val="000000" w:themeColor="text1"/>
          <w:sz w:val="32"/>
          <w:szCs w:val="32"/>
        </w:rPr>
        <w:t>3</w:t>
      </w:r>
    </w:p>
    <w:p w:rsidR="005E26B2" w:rsidRDefault="00F44AD5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Times New Roman" w:cs="Times New Roman"/>
          <w:color w:val="000000" w:themeColor="text1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4"/>
        </w:rPr>
        <w:t>2025</w:t>
      </w:r>
      <w:r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4"/>
        </w:rPr>
        <w:t>版本科专业</w:t>
      </w:r>
      <w:r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4"/>
        </w:rPr>
        <w:t>人才培养方案</w:t>
      </w:r>
      <w:r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4"/>
        </w:rPr>
        <w:t>2026</w:t>
      </w:r>
      <w:r>
        <w:rPr>
          <w:rFonts w:ascii="方正小标宋_GBK" w:eastAsia="方正小标宋_GBK" w:hAnsi="Times New Roman" w:cs="Times New Roman" w:hint="eastAsia"/>
          <w:color w:val="000000" w:themeColor="text1"/>
          <w:sz w:val="44"/>
          <w:szCs w:val="44"/>
        </w:rPr>
        <w:t>年升级调研统计表</w:t>
      </w:r>
    </w:p>
    <w:p w:rsidR="005E26B2" w:rsidRDefault="00F44AD5">
      <w:pPr>
        <w:pStyle w:val="3"/>
        <w:keepNext w:val="0"/>
        <w:keepLines w:val="0"/>
        <w:widowControl/>
        <w:spacing w:before="480" w:after="240" w:line="560" w:lineRule="exact"/>
        <w:jc w:val="left"/>
        <w:rPr>
          <w:rFonts w:ascii="var(--dsw-font-markdown-h3)" w:eastAsia="var(--dsw-font-markdown-h3)" w:hAnsi="var(--dsw-font-markdown-h3)" w:cs="var(--dsw-font-markdown-h3)"/>
        </w:rPr>
      </w:pPr>
      <w:r>
        <w:rPr>
          <w:rFonts w:ascii="方正仿宋_GBK" w:eastAsia="方正仿宋_GBK" w:hAnsi="方正仿宋_GBK" w:cs="方正仿宋_GBK" w:hint="eastAsia"/>
          <w:b/>
          <w:bCs/>
          <w:color w:val="0F1115"/>
          <w:sz w:val="24"/>
          <w:szCs w:val="24"/>
          <w:shd w:val="clear" w:color="auto" w:fill="FFFFFF"/>
        </w:rPr>
        <w:t>专业所在学院：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t>_______________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t xml:space="preserve">     </w:t>
      </w:r>
      <w:r>
        <w:rPr>
          <w:rFonts w:ascii="方正仿宋_GBK" w:eastAsia="方正仿宋_GBK" w:hAnsi="方正仿宋_GBK" w:cs="方正仿宋_GBK" w:hint="eastAsia"/>
          <w:b/>
          <w:bCs/>
          <w:color w:val="0F1115"/>
          <w:sz w:val="24"/>
          <w:szCs w:val="24"/>
          <w:shd w:val="clear" w:color="auto" w:fill="FFFFFF"/>
        </w:rPr>
        <w:t>专业名称：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t xml:space="preserve"> __________________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br/>
      </w:r>
      <w:r>
        <w:rPr>
          <w:rFonts w:ascii="方正仿宋_GBK" w:eastAsia="方正仿宋_GBK" w:hAnsi="方正仿宋_GBK" w:cs="方正仿宋_GBK" w:hint="eastAsia"/>
          <w:b/>
          <w:bCs/>
          <w:color w:val="0F1115"/>
          <w:sz w:val="24"/>
          <w:szCs w:val="24"/>
          <w:shd w:val="clear" w:color="auto" w:fill="FFFFFF"/>
        </w:rPr>
        <w:t>调研负责人：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t>_________________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t xml:space="preserve">     </w:t>
      </w:r>
      <w:r>
        <w:rPr>
          <w:rFonts w:ascii="方正仿宋_GBK" w:eastAsia="方正仿宋_GBK" w:hAnsi="方正仿宋_GBK" w:cs="方正仿宋_GBK" w:hint="eastAsia"/>
          <w:b/>
          <w:bCs/>
          <w:color w:val="0F1115"/>
          <w:sz w:val="24"/>
          <w:szCs w:val="24"/>
          <w:shd w:val="clear" w:color="auto" w:fill="FFFFFF"/>
        </w:rPr>
        <w:t>调研日期：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t>___________________</w:t>
      </w:r>
      <w:r>
        <w:rPr>
          <w:rFonts w:ascii="方正仿宋_GBK" w:eastAsia="方正仿宋_GBK" w:hAnsi="方正仿宋_GBK" w:cs="方正仿宋_GBK" w:hint="eastAsia"/>
          <w:color w:val="0F1115"/>
          <w:sz w:val="24"/>
          <w:szCs w:val="24"/>
          <w:shd w:val="clear" w:color="auto" w:fill="FFFFFF"/>
        </w:rPr>
        <w:br/>
      </w: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一、参与调研的专家</w:t>
      </w: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/</w:t>
      </w: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单位信息</w:t>
      </w:r>
    </w:p>
    <w:tbl>
      <w:tblPr>
        <w:tblW w:w="883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"/>
        <w:gridCol w:w="1040"/>
        <w:gridCol w:w="1727"/>
        <w:gridCol w:w="1182"/>
        <w:gridCol w:w="1061"/>
        <w:gridCol w:w="1020"/>
        <w:gridCol w:w="2010"/>
      </w:tblGrid>
      <w:tr w:rsidR="005E26B2">
        <w:trPr>
          <w:trHeight w:val="864"/>
          <w:tblHeader/>
        </w:trPr>
        <w:tc>
          <w:tcPr>
            <w:tcW w:w="7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专家姓名</w:t>
            </w:r>
          </w:p>
        </w:tc>
        <w:tc>
          <w:tcPr>
            <w:tcW w:w="17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所在单位（企业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机关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事业）</w:t>
            </w:r>
          </w:p>
        </w:tc>
        <w:tc>
          <w:tcPr>
            <w:tcW w:w="118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职务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0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所属行业领域</w:t>
            </w:r>
          </w:p>
        </w:tc>
        <w:tc>
          <w:tcPr>
            <w:tcW w:w="10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联系方式</w:t>
            </w:r>
          </w:p>
        </w:tc>
        <w:tc>
          <w:tcPr>
            <w:tcW w:w="201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调研方式（座谈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问卷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访谈等）</w:t>
            </w:r>
          </w:p>
        </w:tc>
      </w:tr>
      <w:tr w:rsidR="005E26B2">
        <w:trPr>
          <w:trHeight w:val="283"/>
        </w:trPr>
        <w:tc>
          <w:tcPr>
            <w:tcW w:w="7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snapToGrid w:val="0"/>
              <w:ind w:firstLineChars="100" w:firstLine="240"/>
              <w:rPr>
                <w:rFonts w:ascii="Times New Roman" w:eastAsia="var(--dsw-font-markdown-table)" w:hAnsi="Times New Roman" w:cs="Times New Roman"/>
              </w:rPr>
            </w:pPr>
            <w:r>
              <w:rPr>
                <w:rFonts w:ascii="Times New Roman" w:eastAsia="var(--dsw-font-markdown-table)" w:hAnsi="Times New Roman" w:cs="Times New Roman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0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</w:tr>
      <w:tr w:rsidR="005E26B2">
        <w:trPr>
          <w:trHeight w:val="283"/>
        </w:trPr>
        <w:tc>
          <w:tcPr>
            <w:tcW w:w="7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snapToGrid w:val="0"/>
              <w:ind w:firstLineChars="100" w:firstLine="24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var(--dsw-font-markdown-table)" w:hAnsi="Times New Roman" w:cs="Times New Roman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0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</w:tr>
      <w:tr w:rsidR="005E26B2">
        <w:trPr>
          <w:trHeight w:val="283"/>
        </w:trPr>
        <w:tc>
          <w:tcPr>
            <w:tcW w:w="7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snapToGrid w:val="0"/>
              <w:ind w:firstLineChars="100" w:firstLine="240"/>
              <w:rPr>
                <w:rFonts w:ascii="Times New Roman" w:eastAsia="var(--dsw-font-markdown-table)" w:hAnsi="Times New Roman" w:cs="Times New Roman"/>
              </w:rPr>
            </w:pPr>
            <w:r>
              <w:rPr>
                <w:rFonts w:ascii="Times New Roman" w:eastAsia="var(--dsw-font-markdown-table)" w:hAnsi="Times New Roman" w:cs="Times New Roman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0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var(--dsw-font-markdown-table)" w:hAnsi="Times New Roman" w:cs="Times New Roman"/>
                <w:sz w:val="24"/>
                <w:szCs w:val="24"/>
              </w:rPr>
            </w:pPr>
          </w:p>
        </w:tc>
      </w:tr>
      <w:tr w:rsidR="005E26B2" w:rsidTr="00F44AD5">
        <w:trPr>
          <w:trHeight w:val="199"/>
        </w:trPr>
        <w:tc>
          <w:tcPr>
            <w:tcW w:w="79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snapToGrid w:val="0"/>
              <w:jc w:val="center"/>
              <w:rPr>
                <w:rFonts w:ascii="Times New Roman" w:eastAsia="宋体" w:hAnsi="Times New Roman" w:cs="Times New Roman"/>
                <w:color w:val="0F1115"/>
              </w:rPr>
            </w:pPr>
            <w:r>
              <w:rPr>
                <w:rFonts w:ascii="Times New Roman" w:eastAsia="宋体" w:hAnsi="Times New Roman" w:cs="Times New Roman" w:hint="eastAsia"/>
                <w:color w:val="0F1115"/>
              </w:rPr>
              <w:t>......</w:t>
            </w:r>
          </w:p>
        </w:tc>
        <w:tc>
          <w:tcPr>
            <w:tcW w:w="10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eastAsia="Segoe UI" w:hAnsi="Times New Roman" w:cs="Times New Roman"/>
                <w:color w:val="0F1115"/>
              </w:rPr>
            </w:pPr>
          </w:p>
        </w:tc>
        <w:tc>
          <w:tcPr>
            <w:tcW w:w="1727" w:type="dxa"/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5E26B2" w:rsidRDefault="005E26B2">
            <w:pPr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26B2" w:rsidRDefault="00F44AD5">
      <w:pPr>
        <w:pStyle w:val="3"/>
        <w:keepNext w:val="0"/>
        <w:keepLines w:val="0"/>
        <w:widowControl/>
        <w:spacing w:before="480" w:after="240" w:line="500" w:lineRule="exact"/>
        <w:jc w:val="left"/>
        <w:rPr>
          <w:rFonts w:ascii="方正仿宋_GBK" w:eastAsia="方正仿宋_GBK" w:hAnsi="方正仿宋_GBK" w:cs="方正仿宋_GBK"/>
          <w:b/>
          <w:bCs/>
          <w:color w:val="0F1115"/>
          <w:sz w:val="24"/>
          <w:szCs w:val="24"/>
          <w:shd w:val="clear" w:color="auto" w:fill="FFFFFF"/>
        </w:rPr>
      </w:pP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二、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 xml:space="preserve"> 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调研对象构成统计</w:t>
      </w:r>
    </w:p>
    <w:tbl>
      <w:tblPr>
        <w:tblW w:w="8970" w:type="dxa"/>
        <w:tblInd w:w="-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0"/>
        <w:gridCol w:w="2280"/>
        <w:gridCol w:w="3430"/>
      </w:tblGrid>
      <w:tr w:rsidR="005E26B2">
        <w:trPr>
          <w:trHeight w:val="676"/>
          <w:tblHeader/>
        </w:trPr>
        <w:tc>
          <w:tcPr>
            <w:tcW w:w="32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  <w:lang w:bidi="ar"/>
              </w:rPr>
              <w:t>调研对象类别</w:t>
            </w:r>
          </w:p>
        </w:tc>
        <w:tc>
          <w:tcPr>
            <w:tcW w:w="228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  <w:lang w:bidi="ar"/>
              </w:rPr>
              <w:t>参与人数</w:t>
            </w: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  <w:lang w:bidi="ar"/>
              </w:rPr>
              <w:t>单位数</w:t>
            </w:r>
          </w:p>
        </w:tc>
        <w:tc>
          <w:tcPr>
            <w:tcW w:w="34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kern w:val="0"/>
                <w:sz w:val="24"/>
                <w:szCs w:val="24"/>
                <w:lang w:bidi="ar"/>
              </w:rPr>
              <w:t>对象特征（如：工作年限、岗位类型、单位规模等）</w:t>
            </w:r>
          </w:p>
        </w:tc>
      </w:tr>
      <w:tr w:rsidR="005E26B2">
        <w:trPr>
          <w:trHeight w:val="148"/>
        </w:trPr>
        <w:tc>
          <w:tcPr>
            <w:tcW w:w="32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应届毕业生</w:t>
            </w:r>
          </w:p>
        </w:tc>
        <w:tc>
          <w:tcPr>
            <w:tcW w:w="228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343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5E26B2">
        <w:trPr>
          <w:trHeight w:val="268"/>
        </w:trPr>
        <w:tc>
          <w:tcPr>
            <w:tcW w:w="32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毕业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年内校友</w:t>
            </w:r>
          </w:p>
        </w:tc>
        <w:tc>
          <w:tcPr>
            <w:tcW w:w="228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343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5E26B2">
        <w:trPr>
          <w:trHeight w:val="406"/>
        </w:trPr>
        <w:tc>
          <w:tcPr>
            <w:tcW w:w="32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用人单位（企业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事业单位）</w:t>
            </w:r>
          </w:p>
        </w:tc>
        <w:tc>
          <w:tcPr>
            <w:tcW w:w="228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343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5E26B2">
        <w:trPr>
          <w:trHeight w:val="208"/>
        </w:trPr>
        <w:tc>
          <w:tcPr>
            <w:tcW w:w="32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行业专家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其他相关方</w:t>
            </w:r>
          </w:p>
        </w:tc>
        <w:tc>
          <w:tcPr>
            <w:tcW w:w="228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343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5E26B2">
        <w:trPr>
          <w:trHeight w:val="113"/>
        </w:trPr>
        <w:tc>
          <w:tcPr>
            <w:tcW w:w="326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left"/>
              <w:rPr>
                <w:rFonts w:ascii="方正仿宋_GBK" w:eastAsia="方正仿宋_GBK" w:hAnsi="方正仿宋_GBK" w:cs="方正仿宋_GBK"/>
                <w:color w:val="0F1115"/>
                <w:sz w:val="24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bCs/>
                <w:color w:val="0F1115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228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left"/>
              <w:rPr>
                <w:rFonts w:ascii="方正仿宋_GBK" w:eastAsia="方正仿宋_GBK" w:hAnsi="方正仿宋_GBK" w:cs="方正仿宋_GBK"/>
                <w:color w:val="0F1115"/>
                <w:sz w:val="24"/>
                <w:szCs w:val="24"/>
              </w:rPr>
            </w:pPr>
          </w:p>
        </w:tc>
        <w:tc>
          <w:tcPr>
            <w:tcW w:w="3430" w:type="dxa"/>
            <w:vAlign w:val="center"/>
          </w:tcPr>
          <w:p w:rsidR="005E26B2" w:rsidRDefault="005E26B2">
            <w:pPr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</w:tbl>
    <w:p w:rsidR="005E26B2" w:rsidRDefault="00F44AD5">
      <w:pPr>
        <w:pStyle w:val="3"/>
        <w:keepNext w:val="0"/>
        <w:keepLines w:val="0"/>
        <w:widowControl/>
        <w:spacing w:before="480" w:after="240" w:line="500" w:lineRule="exact"/>
        <w:jc w:val="left"/>
        <w:rPr>
          <w:rFonts w:ascii="方正黑体_GBK" w:eastAsia="方正黑体_GBK" w:hAnsi="方正仿宋_GBK" w:cs="方正仿宋_GBK"/>
          <w:color w:val="0F1115"/>
          <w:shd w:val="clear" w:color="auto" w:fill="FFFFFF"/>
        </w:rPr>
      </w:pP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lastRenderedPageBreak/>
        <w:t>三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、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 xml:space="preserve"> 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毕业要求论证与调整建议</w:t>
      </w:r>
    </w:p>
    <w:p w:rsidR="005E26B2" w:rsidRDefault="00F44AD5">
      <w:pPr>
        <w:widowControl/>
        <w:ind w:firstLineChars="200" w:firstLine="640"/>
        <w:rPr>
          <w:rFonts w:ascii="方正仿宋_GBK" w:eastAsia="方正仿宋_GBK" w:hAnsi="方正仿宋_GBK" w:cs="方正仿宋_GBK"/>
          <w:kern w:val="0"/>
          <w:sz w:val="32"/>
          <w:szCs w:val="32"/>
          <w:lang w:bidi="ar"/>
        </w:rPr>
      </w:pPr>
      <w:r>
        <w:rPr>
          <w:rFonts w:ascii="方正仿宋_GBK" w:eastAsia="方正仿宋_GBK" w:hAnsi="方正仿宋_GBK" w:cs="方正仿宋_GBK" w:hint="eastAsia"/>
          <w:kern w:val="0"/>
          <w:sz w:val="32"/>
          <w:szCs w:val="32"/>
          <w:lang w:bidi="ar"/>
        </w:rPr>
        <w:t>请专家及调研对象结合行业发展趋势、岗位能力需求，对现有或拟定的毕业要求进行评价、论证，并提出调整建议。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3"/>
        <w:gridCol w:w="1170"/>
        <w:gridCol w:w="2163"/>
        <w:gridCol w:w="2670"/>
      </w:tblGrid>
      <w:tr w:rsidR="005E26B2">
        <w:trPr>
          <w:tblHeader/>
        </w:trPr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行业需求匹配度（高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中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低）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存在问题</w:t>
            </w:r>
          </w:p>
        </w:tc>
        <w:tc>
          <w:tcPr>
            <w:tcW w:w="216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调整建议（新增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修改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删除）</w:t>
            </w:r>
          </w:p>
        </w:tc>
        <w:tc>
          <w:tcPr>
            <w:tcW w:w="26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b/>
                <w:bCs/>
                <w:kern w:val="0"/>
                <w:sz w:val="24"/>
                <w:szCs w:val="24"/>
                <w:lang w:bidi="ar"/>
              </w:rPr>
              <w:t>调整理由（基于调研数据或专家意见）</w:t>
            </w:r>
          </w:p>
        </w:tc>
      </w:tr>
      <w:tr w:rsidR="005E26B2"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left"/>
              <w:rPr>
                <w:rFonts w:ascii="方正仿宋_GBK" w:eastAsia="方正仿宋_GBK" w:hAnsi="方正仿宋_GBK" w:cs="方正仿宋_GBK"/>
                <w:i/>
                <w:iCs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left"/>
              <w:rPr>
                <w:rFonts w:ascii="方正仿宋_GBK" w:eastAsia="方正仿宋_GBK" w:hAnsi="方正仿宋_GBK" w:cs="方正仿宋_GBK"/>
                <w:i/>
                <w:iCs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16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left"/>
              <w:rPr>
                <w:rFonts w:ascii="方正仿宋_GBK" w:eastAsia="方正仿宋_GBK" w:hAnsi="方正仿宋_GBK" w:cs="方正仿宋_GBK"/>
                <w:i/>
                <w:iCs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left"/>
              <w:rPr>
                <w:rFonts w:ascii="方正仿宋_GBK" w:eastAsia="方正仿宋_GBK" w:hAnsi="方正仿宋_GBK" w:cs="方正仿宋_GBK"/>
                <w:i/>
                <w:iCs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216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216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  <w:tc>
          <w:tcPr>
            <w:tcW w:w="267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rPr>
                <w:rFonts w:ascii="var(--dsw-font-markdown-table)" w:eastAsia="var(--dsw-font-markdown-table)" w:hAnsi="var(--dsw-font-markdown-table)" w:cs="var(--dsw-font-markdown-table)"/>
                <w:sz w:val="24"/>
                <w:szCs w:val="24"/>
              </w:rPr>
            </w:pPr>
          </w:p>
        </w:tc>
      </w:tr>
      <w:tr w:rsidR="005E26B2">
        <w:trPr>
          <w:trHeight w:val="601"/>
        </w:trPr>
        <w:tc>
          <w:tcPr>
            <w:tcW w:w="0" w:type="auto"/>
            <w:vAlign w:val="center"/>
          </w:tcPr>
          <w:p w:rsidR="005E26B2" w:rsidRDefault="005E26B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5E26B2" w:rsidRDefault="005E26B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5E26B2" w:rsidRDefault="005E26B2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670" w:type="dxa"/>
            <w:vAlign w:val="center"/>
          </w:tcPr>
          <w:p w:rsidR="005E26B2" w:rsidRDefault="005E26B2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5E26B2" w:rsidRDefault="00F44AD5">
      <w:pPr>
        <w:pStyle w:val="3"/>
        <w:keepNext w:val="0"/>
        <w:keepLines w:val="0"/>
        <w:widowControl/>
        <w:spacing w:before="480" w:after="240" w:line="500" w:lineRule="exact"/>
        <w:jc w:val="left"/>
        <w:rPr>
          <w:rFonts w:ascii="方正黑体_GBK" w:eastAsia="方正黑体_GBK" w:hAnsi="方正仿宋_GBK" w:cs="方正仿宋_GBK"/>
          <w:color w:val="0F1115"/>
          <w:shd w:val="clear" w:color="auto" w:fill="FFFFFF"/>
        </w:rPr>
      </w:pPr>
      <w:bookmarkStart w:id="0" w:name="_GoBack"/>
      <w:bookmarkEnd w:id="0"/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四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、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 xml:space="preserve"> 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课程体系论证与优化建议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ind w:firstLineChars="200" w:firstLine="640"/>
        <w:rPr>
          <w:rFonts w:ascii="方正仿宋_GBK" w:eastAsia="方正仿宋_GBK" w:hAnsi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调研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论证课程体系对毕业要求的支撑关系，并根据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调研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反馈调整课程设置、学分、学期安排等。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9"/>
        <w:gridCol w:w="2666"/>
        <w:gridCol w:w="1634"/>
        <w:gridCol w:w="3132"/>
      </w:tblGrid>
      <w:tr w:rsidR="005E26B2" w:rsidTr="00F44AD5">
        <w:trPr>
          <w:trHeight w:val="363"/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</w:rPr>
            </w:pP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课程类别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</w:rPr>
            </w:pP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课程内容与行业匹配度（高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中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低）</w:t>
            </w: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</w:rPr>
            </w:pP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存在问题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滞后内容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</w:rPr>
            </w:pPr>
            <w:r>
              <w:rPr>
                <w:rFonts w:ascii="var(--dsw-font-markdown-table-h" w:eastAsia="var(--dsw-font-markdown-table-h" w:hAnsi="var(--dsw-font-markdown-table-h" w:cs="var(--dsw-font-markdown-table-h"/>
                <w:b/>
                <w:bCs/>
                <w:kern w:val="0"/>
                <w:sz w:val="24"/>
                <w:szCs w:val="24"/>
                <w:lang w:bidi="ar"/>
              </w:rPr>
              <w:t>优化建议（更新内容、调整学分、增删课程）</w:t>
            </w:r>
          </w:p>
        </w:tc>
      </w:tr>
      <w:tr w:rsidR="005E26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通识教育课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学科基础课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专业核心课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专业选</w:t>
            </w: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lastRenderedPageBreak/>
              <w:t>修课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lastRenderedPageBreak/>
              <w:t>实践</w:t>
            </w: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课程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 w:val="24"/>
                <w:szCs w:val="24"/>
                <w:lang w:bidi="ar"/>
              </w:rPr>
              <w:t>集中实践环节</w:t>
            </w:r>
          </w:p>
        </w:tc>
        <w:tc>
          <w:tcPr>
            <w:tcW w:w="266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  <w:tr w:rsidR="005E26B2"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5E26B2" w:rsidRDefault="00F44AD5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跨学科</w:t>
            </w: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  <w:t>交叉课</w:t>
            </w:r>
          </w:p>
        </w:tc>
        <w:tc>
          <w:tcPr>
            <w:tcW w:w="2666" w:type="dxa"/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34" w:type="dxa"/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132" w:type="dxa"/>
            <w:vAlign w:val="center"/>
          </w:tcPr>
          <w:p w:rsidR="005E26B2" w:rsidRDefault="005E26B2">
            <w:pPr>
              <w:widowControl/>
              <w:jc w:val="center"/>
              <w:rPr>
                <w:rFonts w:ascii="方正仿宋_GBK" w:eastAsia="方正仿宋_GBK" w:hAnsi="方正仿宋_GBK" w:cs="方正仿宋_GBK"/>
                <w:kern w:val="0"/>
                <w:sz w:val="24"/>
                <w:szCs w:val="24"/>
                <w:lang w:bidi="ar"/>
              </w:rPr>
            </w:pPr>
          </w:p>
        </w:tc>
      </w:tr>
    </w:tbl>
    <w:p w:rsidR="005E26B2" w:rsidRDefault="00F44AD5">
      <w:pPr>
        <w:pStyle w:val="3"/>
        <w:keepNext w:val="0"/>
        <w:keepLines w:val="0"/>
        <w:widowControl/>
        <w:spacing w:before="480" w:after="240" w:line="500" w:lineRule="exact"/>
        <w:jc w:val="left"/>
        <w:rPr>
          <w:rFonts w:ascii="方正黑体_GBK" w:eastAsia="方正黑体_GBK" w:hAnsi="方正仿宋_GBK" w:cs="方正仿宋_GBK"/>
          <w:color w:val="0F1115"/>
          <w:shd w:val="clear" w:color="auto" w:fill="FFFFFF"/>
        </w:rPr>
      </w:pP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五、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 xml:space="preserve"> 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毕业要求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 xml:space="preserve"> </w:t>
      </w: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、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课程体系</w:t>
      </w:r>
      <w:r>
        <w:rPr>
          <w:rFonts w:ascii="方正黑体_GBK" w:eastAsia="方正黑体_GBK" w:hAnsi="方正仿宋_GBK" w:cs="方正仿宋_GBK" w:hint="eastAsia"/>
          <w:color w:val="0F1115"/>
          <w:shd w:val="clear" w:color="auto" w:fill="FFFFFF"/>
        </w:rPr>
        <w:t>、</w:t>
      </w:r>
      <w:r>
        <w:rPr>
          <w:rFonts w:ascii="方正黑体_GBK" w:eastAsia="方正黑体_GBK" w:hAnsi="方正仿宋_GBK" w:cs="方正仿宋_GBK"/>
          <w:color w:val="0F1115"/>
          <w:shd w:val="clear" w:color="auto" w:fill="FFFFFF"/>
        </w:rPr>
        <w:t>实践环节对应关系矩阵论证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ind w:firstLineChars="200" w:firstLine="640"/>
        <w:rPr>
          <w:rFonts w:ascii="方正仿宋_GBK" w:eastAsia="方正仿宋_GBK" w:hAnsi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请各专业对关系矩阵提出总体评价与修正建议。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ind w:firstLineChars="200" w:firstLine="640"/>
        <w:rPr>
          <w:rFonts w:ascii="方正仿宋_GBK" w:eastAsia="方正仿宋_GBK" w:hAnsi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【关系矩阵合理性评价】（请</w:t>
      </w:r>
      <w:proofErr w:type="gramStart"/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勾选并</w:t>
      </w:r>
      <w:proofErr w:type="gramEnd"/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说明）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ind w:firstLineChars="200" w:firstLine="640"/>
        <w:rPr>
          <w:rFonts w:ascii="方正仿宋_GBK" w:eastAsia="方正仿宋_GBK" w:hAnsi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□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非常合理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——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 xml:space="preserve"> 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支撑关系清晰，无缺失或冗余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ind w:firstLineChars="200" w:firstLine="640"/>
        <w:rPr>
          <w:rFonts w:ascii="方正仿宋_GBK" w:eastAsia="方正仿宋_GBK" w:hAnsi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□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基本合理，需微调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——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 xml:space="preserve"> 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主要问题：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ind w:firstLineChars="200" w:firstLine="640"/>
        <w:rPr>
          <w:rFonts w:ascii="方正仿宋_GBK" w:eastAsia="方正仿宋_GBK" w:hAnsi="方正仿宋_GBK" w:cs="方正仿宋_GBK"/>
          <w:color w:val="0F1115"/>
          <w:sz w:val="32"/>
          <w:szCs w:val="32"/>
          <w:shd w:val="clear" w:color="auto" w:fill="FFFFFF"/>
        </w:rPr>
      </w:pP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□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支撑关系混乱，需重构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 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——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 xml:space="preserve"> </w:t>
      </w:r>
      <w:r>
        <w:rPr>
          <w:rFonts w:ascii="方正仿宋_GBK" w:eastAsia="方正仿宋_GBK" w:hAnsi="方正仿宋_GBK" w:cs="方正仿宋_GBK" w:hint="eastAsia"/>
          <w:color w:val="0F1115"/>
          <w:sz w:val="32"/>
          <w:szCs w:val="32"/>
          <w:shd w:val="clear" w:color="auto" w:fill="FFFFFF"/>
        </w:rPr>
        <w:t>主要问题：</w:t>
      </w:r>
    </w:p>
    <w:p w:rsidR="005E26B2" w:rsidRDefault="00F44AD5">
      <w:pPr>
        <w:pStyle w:val="a9"/>
        <w:widowControl/>
        <w:shd w:val="clear" w:color="auto" w:fill="FFFFFF"/>
        <w:spacing w:before="240" w:after="240" w:line="52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t>专业负责人签字：</w:t>
      </w: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t xml:space="preserve">              </w:t>
      </w: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t>分管教学领导签字：</w:t>
      </w: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t xml:space="preserve">                  </w:t>
      </w: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t>学院主要领导签字：</w:t>
      </w: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br/>
        <w:t xml:space="preserve">                                                                                       </w:t>
      </w:r>
      <w:r>
        <w:rPr>
          <w:rFonts w:ascii="方正仿宋_GBK" w:eastAsia="方正仿宋_GBK" w:hAnsi="方正仿宋_GBK" w:cs="方正仿宋_GBK" w:hint="eastAsia"/>
          <w:color w:val="0F1115"/>
          <w:szCs w:val="24"/>
          <w:shd w:val="clear" w:color="auto" w:fill="FFFFFF"/>
        </w:rPr>
        <w:t>日期：</w:t>
      </w:r>
    </w:p>
    <w:sectPr w:rsidR="005E2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ar(--dsw-font-markdown-h3)">
    <w:altName w:val="Segoe Print"/>
    <w:charset w:val="00"/>
    <w:family w:val="auto"/>
    <w:pitch w:val="default"/>
  </w:font>
  <w:font w:name="var(--dsw-font-markdown-table)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ar(--dsw-font-markdown-table-h">
    <w:altName w:val="Segoe Print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26CE2"/>
    <w:rsid w:val="00080E81"/>
    <w:rsid w:val="000D0D9B"/>
    <w:rsid w:val="00165A5A"/>
    <w:rsid w:val="00175005"/>
    <w:rsid w:val="001A1879"/>
    <w:rsid w:val="001D31EC"/>
    <w:rsid w:val="001E3336"/>
    <w:rsid w:val="00283FB2"/>
    <w:rsid w:val="002917B9"/>
    <w:rsid w:val="002A64DC"/>
    <w:rsid w:val="00314303"/>
    <w:rsid w:val="00344183"/>
    <w:rsid w:val="0039152D"/>
    <w:rsid w:val="003D588E"/>
    <w:rsid w:val="004126AB"/>
    <w:rsid w:val="00452B82"/>
    <w:rsid w:val="00457E7E"/>
    <w:rsid w:val="00481278"/>
    <w:rsid w:val="004C5AB1"/>
    <w:rsid w:val="004E0C7B"/>
    <w:rsid w:val="00526CE2"/>
    <w:rsid w:val="00585E76"/>
    <w:rsid w:val="005E26B2"/>
    <w:rsid w:val="006624D4"/>
    <w:rsid w:val="006723DB"/>
    <w:rsid w:val="006A04AF"/>
    <w:rsid w:val="006A3F53"/>
    <w:rsid w:val="00727A6D"/>
    <w:rsid w:val="007641A7"/>
    <w:rsid w:val="007D2DE6"/>
    <w:rsid w:val="007E1131"/>
    <w:rsid w:val="007F3DCE"/>
    <w:rsid w:val="0080710F"/>
    <w:rsid w:val="00835B39"/>
    <w:rsid w:val="00851351"/>
    <w:rsid w:val="008A00D9"/>
    <w:rsid w:val="008A032F"/>
    <w:rsid w:val="008B2DAA"/>
    <w:rsid w:val="009D5687"/>
    <w:rsid w:val="00A05E80"/>
    <w:rsid w:val="00A30D6C"/>
    <w:rsid w:val="00AA5A65"/>
    <w:rsid w:val="00AC2B58"/>
    <w:rsid w:val="00BD1677"/>
    <w:rsid w:val="00BD7A8F"/>
    <w:rsid w:val="00BF3F10"/>
    <w:rsid w:val="00CD014B"/>
    <w:rsid w:val="00CF0B3C"/>
    <w:rsid w:val="00D90A13"/>
    <w:rsid w:val="00DC68DD"/>
    <w:rsid w:val="00E922EA"/>
    <w:rsid w:val="00F44AD5"/>
    <w:rsid w:val="00F56128"/>
    <w:rsid w:val="02412B40"/>
    <w:rsid w:val="0FD572BD"/>
    <w:rsid w:val="15846FDD"/>
    <w:rsid w:val="27A70DD5"/>
    <w:rsid w:val="2965425E"/>
    <w:rsid w:val="31E61818"/>
    <w:rsid w:val="32C56DD8"/>
    <w:rsid w:val="3F711D98"/>
    <w:rsid w:val="432121D5"/>
    <w:rsid w:val="50581895"/>
    <w:rsid w:val="52FC78A6"/>
    <w:rsid w:val="57A31178"/>
    <w:rsid w:val="69054339"/>
    <w:rsid w:val="6F9B0A5B"/>
    <w:rsid w:val="75791BBD"/>
    <w:rsid w:val="78A43E5F"/>
    <w:rsid w:val="7F9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3C5B1A"/>
  <w15:docId w15:val="{61594ECD-B88F-45C5-90A7-90232D92B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Normal (Web)"/>
    <w:basedOn w:val="a"/>
    <w:uiPriority w:val="99"/>
    <w:semiHidden/>
    <w:unhideWhenUsed/>
    <w:rPr>
      <w:sz w:val="24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qFormat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1">
    <w:name w:val="明显引用 字符"/>
    <w:basedOn w:val="a0"/>
    <w:link w:val="af0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62EDF-C7F9-4F32-91EA-2DA251B9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Jing  Hu</dc:creator>
  <cp:lastModifiedBy>Administrator</cp:lastModifiedBy>
  <cp:revision>44</cp:revision>
  <cp:lastPrinted>2026-04-09T00:41:00Z</cp:lastPrinted>
  <dcterms:created xsi:type="dcterms:W3CDTF">2026-04-08T06:27:00Z</dcterms:created>
  <dcterms:modified xsi:type="dcterms:W3CDTF">2026-06-01T07:17:00Z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BCF11996F72048D19FE6B9815596C504</vt:lpwstr>
  </property>
</Properties>
</file>